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B20F4" w:rsidR="00DD259F" w:rsidP="005B7AC9" w:rsidRDefault="00DD259F" w14:paraId="a5a36a0" w14:textId="a5a36a0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CB20F4">
        <w:rPr>
          <w:rFonts w:ascii="Times New Roman" w:hAnsi="Times New Roman"/>
          <w:b w:val="false"/>
        </w:rPr>
        <w:t>REPUBLIKA HRVATSKA</w:t>
      </w:r>
    </w:p>
    <w:p w:rsidRPr="00CB20F4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CB20F4">
        <w:rPr>
          <w:rFonts w:ascii="Times New Roman" w:hAnsi="Times New Roman"/>
          <w:b w:val="false"/>
        </w:rPr>
        <w:t>TRGOVAČKI SUD U RIJECI</w:t>
      </w:r>
      <w:r w:rsidRPr="00CB20F4" w:rsidR="006D1F4A">
        <w:rPr>
          <w:rFonts w:ascii="Times New Roman" w:hAnsi="Times New Roman"/>
          <w:b w:val="false"/>
        </w:rPr>
        <w:tab/>
      </w:r>
    </w:p>
    <w:p w:rsidRPr="00CB20F4" w:rsidR="00D92A4E" w:rsidP="005B7AC9" w:rsidRDefault="00DD259F">
      <w:pPr>
        <w:rPr>
          <w:rFonts w:ascii="Times New Roman" w:hAnsi="Times New Roman"/>
          <w:b w:val="false"/>
        </w:rPr>
      </w:pPr>
      <w:r w:rsidRPr="00CB20F4">
        <w:rPr>
          <w:rFonts w:ascii="Times New Roman" w:hAnsi="Times New Roman"/>
          <w:b w:val="false"/>
        </w:rPr>
        <w:t>ZADARSKA 1 i 3</w:t>
      </w:r>
    </w:p>
    <w:p w:rsidRPr="00CB20F4" w:rsidR="00144160" w:rsidP="005B7AC9" w:rsidRDefault="00144160">
      <w:pPr>
        <w:rPr>
          <w:rFonts w:ascii="Times New Roman" w:hAnsi="Times New Roman"/>
          <w:b w:val="false"/>
        </w:rPr>
      </w:pPr>
    </w:p>
    <w:p w:rsidRPr="00CB20F4" w:rsidR="0071047A" w:rsidP="005B7AC9" w:rsidRDefault="0071047A">
      <w:pPr>
        <w:rPr>
          <w:rFonts w:ascii="Times New Roman" w:hAnsi="Times New Roman"/>
          <w:b w:val="false"/>
        </w:rPr>
      </w:pPr>
    </w:p>
    <w:p w:rsidRPr="00CB20F4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CB20F4">
        <w:rPr>
          <w:rFonts w:ascii="Times New Roman" w:hAnsi="Times New Roman"/>
          <w:b w:val="false"/>
          <w:bCs/>
        </w:rPr>
        <w:t>Z A P I S N I K</w:t>
      </w:r>
    </w:p>
    <w:p w:rsidRPr="00CB20F4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CB20F4">
        <w:rPr>
          <w:rFonts w:ascii="Times New Roman" w:hAnsi="Times New Roman"/>
          <w:b w:val="false"/>
          <w:bCs/>
        </w:rPr>
        <w:t>o</w:t>
      </w:r>
      <w:r w:rsidRPr="00CB20F4" w:rsidR="00560DA5">
        <w:rPr>
          <w:rFonts w:ascii="Times New Roman" w:hAnsi="Times New Roman"/>
          <w:b w:val="false"/>
          <w:bCs/>
        </w:rPr>
        <w:t>d</w:t>
      </w:r>
      <w:r w:rsidRPr="00CB20F4" w:rsidR="001C161A">
        <w:rPr>
          <w:rFonts w:ascii="Times New Roman" w:hAnsi="Times New Roman"/>
          <w:b w:val="false"/>
          <w:bCs/>
        </w:rPr>
        <w:t xml:space="preserve"> </w:t>
      </w:r>
      <w:r w:rsidR="00314ADA">
        <w:rPr>
          <w:rFonts w:ascii="Times New Roman" w:hAnsi="Times New Roman"/>
          <w:b w:val="false"/>
          <w:bCs/>
        </w:rPr>
        <w:t>10</w:t>
      </w:r>
      <w:r w:rsidRPr="00CB20F4" w:rsidR="00150876">
        <w:rPr>
          <w:rFonts w:ascii="Times New Roman" w:hAnsi="Times New Roman"/>
          <w:b w:val="false"/>
          <w:bCs/>
        </w:rPr>
        <w:t>. veljače 2021</w:t>
      </w:r>
      <w:r w:rsidRPr="00CB20F4" w:rsidR="0083505A">
        <w:rPr>
          <w:rFonts w:ascii="Times New Roman" w:hAnsi="Times New Roman"/>
          <w:b w:val="false"/>
          <w:bCs/>
        </w:rPr>
        <w:t>. godine</w:t>
      </w:r>
      <w:r w:rsidRPr="00CB20F4" w:rsidR="00B82A55">
        <w:rPr>
          <w:rFonts w:ascii="Times New Roman" w:hAnsi="Times New Roman"/>
          <w:b w:val="false"/>
          <w:bCs/>
        </w:rPr>
        <w:t xml:space="preserve"> </w:t>
      </w:r>
    </w:p>
    <w:p w:rsidRPr="00CB20F4" w:rsidR="00932C80" w:rsidP="005B7AC9" w:rsidRDefault="00A24FE2">
      <w:pPr>
        <w:jc w:val="both"/>
        <w:rPr>
          <w:rFonts w:ascii="Times New Roman" w:hAnsi="Times New Roman"/>
          <w:b w:val="false"/>
        </w:rPr>
      </w:pPr>
      <w:r w:rsidRPr="00CB20F4">
        <w:rPr>
          <w:rFonts w:ascii="Times New Roman" w:hAnsi="Times New Roman"/>
          <w:b w:val="false"/>
        </w:rPr>
        <w:t xml:space="preserve">u prethodnom postupku </w:t>
      </w:r>
      <w:r w:rsidRPr="00CB20F4" w:rsidR="00613796">
        <w:rPr>
          <w:rFonts w:ascii="Times New Roman" w:hAnsi="Times New Roman"/>
          <w:b w:val="false"/>
        </w:rPr>
        <w:t>radi</w:t>
      </w:r>
      <w:r w:rsidRPr="00CB20F4" w:rsidR="006372B4">
        <w:rPr>
          <w:rFonts w:ascii="Times New Roman" w:hAnsi="Times New Roman"/>
          <w:b w:val="false"/>
        </w:rPr>
        <w:t xml:space="preserve"> očitovanja o prijedlogu i</w:t>
      </w:r>
      <w:r w:rsidRPr="00CB20F4" w:rsidR="00613796">
        <w:rPr>
          <w:rFonts w:ascii="Times New Roman" w:hAnsi="Times New Roman"/>
          <w:b w:val="false"/>
        </w:rPr>
        <w:t xml:space="preserve"> </w:t>
      </w:r>
      <w:r w:rsidRPr="00CB20F4" w:rsidR="00B468D0">
        <w:rPr>
          <w:rFonts w:ascii="Times New Roman" w:hAnsi="Times New Roman"/>
          <w:b w:val="false"/>
        </w:rPr>
        <w:t>rasprave o</w:t>
      </w:r>
      <w:r w:rsidRPr="00CB20F4" w:rsidR="00727FC2">
        <w:rPr>
          <w:rFonts w:ascii="Times New Roman" w:hAnsi="Times New Roman"/>
          <w:b w:val="false"/>
        </w:rPr>
        <w:t xml:space="preserve"> </w:t>
      </w:r>
      <w:r w:rsidRPr="00CB20F4" w:rsidR="00E279D6">
        <w:rPr>
          <w:rFonts w:ascii="Times New Roman" w:hAnsi="Times New Roman"/>
          <w:b w:val="false"/>
        </w:rPr>
        <w:t>pretpostavk</w:t>
      </w:r>
      <w:r w:rsidRPr="00CB20F4" w:rsidR="00B468D0">
        <w:rPr>
          <w:rFonts w:ascii="Times New Roman" w:hAnsi="Times New Roman"/>
          <w:b w:val="false"/>
        </w:rPr>
        <w:t>ama</w:t>
      </w:r>
      <w:r w:rsidRPr="00CB20F4" w:rsidR="00E279D6">
        <w:rPr>
          <w:rFonts w:ascii="Times New Roman" w:hAnsi="Times New Roman"/>
          <w:b w:val="false"/>
        </w:rPr>
        <w:t xml:space="preserve"> </w:t>
      </w:r>
      <w:r w:rsidRPr="00CB20F4" w:rsidR="006F49A9">
        <w:rPr>
          <w:rFonts w:ascii="Times New Roman" w:hAnsi="Times New Roman"/>
          <w:b w:val="false"/>
        </w:rPr>
        <w:t xml:space="preserve">za otvaranje </w:t>
      </w:r>
      <w:r w:rsidRPr="00CB20F4" w:rsidR="00560DA5">
        <w:rPr>
          <w:rFonts w:ascii="Times New Roman" w:hAnsi="Times New Roman"/>
          <w:b w:val="false"/>
        </w:rPr>
        <w:t xml:space="preserve">stečajnog </w:t>
      </w:r>
      <w:r w:rsidRPr="00CB20F4" w:rsidR="00613796">
        <w:rPr>
          <w:rFonts w:ascii="Times New Roman" w:hAnsi="Times New Roman"/>
          <w:b w:val="false"/>
        </w:rPr>
        <w:t xml:space="preserve">postupka nad </w:t>
      </w:r>
      <w:r w:rsidRPr="00CB20F4" w:rsidR="00DE1769">
        <w:rPr>
          <w:rFonts w:ascii="Times New Roman" w:hAnsi="Times New Roman"/>
          <w:b w:val="false"/>
        </w:rPr>
        <w:t>dužnik</w:t>
      </w:r>
      <w:r w:rsidRPr="00CB20F4" w:rsidR="006C6198">
        <w:rPr>
          <w:rFonts w:ascii="Times New Roman" w:hAnsi="Times New Roman"/>
          <w:b w:val="false"/>
        </w:rPr>
        <w:t>om</w:t>
      </w:r>
      <w:r w:rsidRPr="00CB20F4" w:rsidR="00AB48F6">
        <w:rPr>
          <w:rFonts w:ascii="Times New Roman" w:hAnsi="Times New Roman"/>
          <w:b w:val="false"/>
        </w:rPr>
        <w:t xml:space="preserve"> </w:t>
      </w:r>
      <w:r w:rsidRPr="00CB20F4" w:rsidR="00CB20F4">
        <w:rPr>
          <w:rFonts w:ascii="Times New Roman" w:hAnsi="Times New Roman"/>
          <w:b w:val="false"/>
        </w:rPr>
        <w:t>SPAGHO društvo s ograničenom odgovornošću za usluge i trgovinu, Rijeka, Ivana Zajca 24/a</w:t>
      </w:r>
      <w:r w:rsidRPr="00CB20F4" w:rsidR="00F60677">
        <w:rPr>
          <w:rFonts w:ascii="Times New Roman" w:hAnsi="Times New Roman"/>
          <w:b w:val="false"/>
        </w:rPr>
        <w:t>.</w:t>
      </w:r>
    </w:p>
    <w:p w:rsidRPr="00CB20F4" w:rsidR="005723D7" w:rsidP="005B7AC9" w:rsidRDefault="005723D7">
      <w:pPr>
        <w:jc w:val="both"/>
        <w:rPr>
          <w:rFonts w:ascii="Times New Roman" w:hAnsi="Times New Roman"/>
          <w:b w:val="false"/>
        </w:rPr>
      </w:pPr>
    </w:p>
    <w:p w:rsidRPr="00CB20F4" w:rsidR="0071047A" w:rsidP="005B7AC9" w:rsidRDefault="0071047A">
      <w:pPr>
        <w:jc w:val="both"/>
        <w:rPr>
          <w:rFonts w:ascii="Times New Roman" w:hAnsi="Times New Roman"/>
          <w:b w:val="false"/>
        </w:rPr>
      </w:pPr>
    </w:p>
    <w:p w:rsidRPr="00CB20F4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CB20F4">
        <w:rPr>
          <w:rFonts w:ascii="Times New Roman" w:hAnsi="Times New Roman"/>
          <w:b w:val="false"/>
        </w:rPr>
        <w:t>OD SUDA PRISUTNI:</w:t>
      </w:r>
    </w:p>
    <w:p w:rsidRPr="00CB20F4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CB20F4">
        <w:rPr>
          <w:rFonts w:ascii="Times New Roman" w:hAnsi="Times New Roman"/>
          <w:b w:val="false"/>
        </w:rPr>
        <w:t>Daniela Korlević, sudac</w:t>
      </w:r>
    </w:p>
    <w:p w:rsidRPr="00CB20F4" w:rsidR="0033795B" w:rsidP="00D85FBA" w:rsidRDefault="00F60677">
      <w:pPr>
        <w:jc w:val="both"/>
        <w:rPr>
          <w:rFonts w:ascii="Times New Roman" w:hAnsi="Times New Roman"/>
          <w:b w:val="false"/>
        </w:rPr>
      </w:pPr>
      <w:r w:rsidRPr="00CB20F4">
        <w:rPr>
          <w:rFonts w:ascii="Times New Roman" w:hAnsi="Times New Roman"/>
          <w:b w:val="false"/>
        </w:rPr>
        <w:t>Dajana Jurković</w:t>
      </w:r>
      <w:r w:rsidRPr="00CB20F4" w:rsidR="00613796">
        <w:rPr>
          <w:rFonts w:ascii="Times New Roman" w:hAnsi="Times New Roman"/>
          <w:b w:val="false"/>
        </w:rPr>
        <w:t>, zapisničar</w:t>
      </w:r>
    </w:p>
    <w:p w:rsidRPr="00CB20F4" w:rsidR="006D6EA8" w:rsidP="00D85FBA" w:rsidRDefault="006D6EA8">
      <w:pPr>
        <w:jc w:val="both"/>
        <w:rPr>
          <w:rFonts w:ascii="Times New Roman" w:hAnsi="Times New Roman"/>
          <w:b w:val="false"/>
        </w:rPr>
      </w:pPr>
      <w:r w:rsidRPr="00CB20F4">
        <w:rPr>
          <w:rFonts w:ascii="Times New Roman" w:hAnsi="Times New Roman"/>
          <w:b w:val="false"/>
        </w:rPr>
        <w:t>Ivor Pliskovac, privremeni stečajni upravitelj</w:t>
      </w:r>
    </w:p>
    <w:p w:rsidRPr="00CB20F4" w:rsidR="0071047A" w:rsidP="0071047A" w:rsidRDefault="0071047A">
      <w:pPr>
        <w:rPr>
          <w:rFonts w:ascii="Times New Roman" w:hAnsi="Times New Roman"/>
          <w:b w:val="false"/>
        </w:rPr>
      </w:pPr>
    </w:p>
    <w:p w:rsidRPr="00CB20F4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CB20F4">
        <w:rPr>
          <w:rFonts w:ascii="Times New Roman" w:hAnsi="Times New Roman"/>
          <w:b w:val="false"/>
        </w:rPr>
        <w:t>Početak u</w:t>
      </w:r>
      <w:r w:rsidRPr="00CB20F4" w:rsidR="00CF16F2">
        <w:rPr>
          <w:rFonts w:ascii="Times New Roman" w:hAnsi="Times New Roman"/>
          <w:b w:val="false"/>
        </w:rPr>
        <w:t xml:space="preserve"> </w:t>
      </w:r>
      <w:r w:rsidRPr="00CB20F4" w:rsidR="00150876">
        <w:rPr>
          <w:rFonts w:ascii="Times New Roman" w:hAnsi="Times New Roman"/>
          <w:b w:val="false"/>
        </w:rPr>
        <w:t>10</w:t>
      </w:r>
      <w:r w:rsidRPr="00CB20F4" w:rsidR="00613796">
        <w:rPr>
          <w:rFonts w:ascii="Times New Roman" w:hAnsi="Times New Roman"/>
          <w:b w:val="false"/>
        </w:rPr>
        <w:t>:</w:t>
      </w:r>
      <w:r w:rsidRPr="00CB20F4" w:rsidR="00CB20F4">
        <w:rPr>
          <w:rFonts w:ascii="Times New Roman" w:hAnsi="Times New Roman"/>
          <w:b w:val="false"/>
        </w:rPr>
        <w:t>3</w:t>
      </w:r>
      <w:r w:rsidRPr="00CB20F4" w:rsidR="00FC531C">
        <w:rPr>
          <w:rFonts w:ascii="Times New Roman" w:hAnsi="Times New Roman"/>
          <w:b w:val="false"/>
        </w:rPr>
        <w:t>0</w:t>
      </w:r>
      <w:r w:rsidRPr="00CB20F4" w:rsidR="00613796">
        <w:rPr>
          <w:rFonts w:ascii="Times New Roman" w:hAnsi="Times New Roman"/>
          <w:b w:val="false"/>
        </w:rPr>
        <w:t xml:space="preserve"> sati</w:t>
      </w:r>
    </w:p>
    <w:p w:rsidRPr="00CB20F4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CB20F4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CB20F4">
        <w:rPr>
          <w:rFonts w:ascii="Times New Roman" w:hAnsi="Times New Roman"/>
          <w:b w:val="false"/>
        </w:rPr>
        <w:t>Utvrđuje se da su na današnje ročište pristupili:</w:t>
      </w:r>
    </w:p>
    <w:p w:rsidRPr="00CB20F4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CB20F4">
        <w:rPr>
          <w:rFonts w:ascii="Times New Roman" w:hAnsi="Times New Roman"/>
          <w:b w:val="false"/>
        </w:rPr>
        <w:t>Za predlagatelja</w:t>
      </w:r>
      <w:r w:rsidRPr="00CB20F4" w:rsidR="00E96CC2">
        <w:rPr>
          <w:rFonts w:ascii="Times New Roman" w:hAnsi="Times New Roman"/>
          <w:b w:val="false"/>
        </w:rPr>
        <w:t>:</w:t>
      </w:r>
      <w:r w:rsidRPr="00CB20F4" w:rsidR="00481E2D">
        <w:rPr>
          <w:rFonts w:ascii="Times New Roman" w:hAnsi="Times New Roman"/>
          <w:b w:val="false"/>
        </w:rPr>
        <w:t xml:space="preserve"> </w:t>
      </w:r>
      <w:r w:rsidRPr="00CB20F4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CB20F4" w:rsidR="00E96CC2" w:rsidP="005B7AC9" w:rsidRDefault="00E96CC2">
      <w:pPr>
        <w:jc w:val="both"/>
        <w:rPr>
          <w:rFonts w:ascii="Times New Roman" w:hAnsi="Times New Roman"/>
          <w:b w:val="false"/>
          <w:color w:val="FF0000"/>
        </w:rPr>
      </w:pPr>
      <w:r w:rsidRPr="00CB20F4">
        <w:rPr>
          <w:rFonts w:ascii="Times New Roman" w:hAnsi="Times New Roman"/>
          <w:b w:val="false"/>
        </w:rPr>
        <w:t>Za</w:t>
      </w:r>
      <w:r w:rsidRPr="00CB20F4" w:rsidR="00481E2D">
        <w:rPr>
          <w:rFonts w:ascii="Times New Roman" w:hAnsi="Times New Roman"/>
          <w:b w:val="false"/>
        </w:rPr>
        <w:t xml:space="preserve"> </w:t>
      </w:r>
      <w:r w:rsidRPr="00CB20F4" w:rsidR="00DE1769">
        <w:rPr>
          <w:rFonts w:ascii="Times New Roman" w:hAnsi="Times New Roman"/>
          <w:b w:val="false"/>
        </w:rPr>
        <w:t>dužnik</w:t>
      </w:r>
      <w:r w:rsidRPr="00CB20F4" w:rsidR="00FC531C">
        <w:rPr>
          <w:rFonts w:ascii="Times New Roman" w:hAnsi="Times New Roman"/>
          <w:b w:val="false"/>
        </w:rPr>
        <w:t>a</w:t>
      </w:r>
      <w:r w:rsidRPr="00CB20F4" w:rsidR="00C06920">
        <w:rPr>
          <w:rFonts w:ascii="Times New Roman" w:hAnsi="Times New Roman"/>
          <w:b w:val="false"/>
        </w:rPr>
        <w:t>:</w:t>
      </w:r>
      <w:r w:rsidRPr="00CB20F4" w:rsidR="003B33D4">
        <w:rPr>
          <w:rFonts w:ascii="Times New Roman" w:hAnsi="Times New Roman"/>
          <w:b w:val="false"/>
        </w:rPr>
        <w:t xml:space="preserve"> </w:t>
      </w:r>
      <w:r w:rsidR="00902176">
        <w:rPr>
          <w:rFonts w:ascii="Times New Roman" w:hAnsi="Times New Roman"/>
          <w:b w:val="false"/>
        </w:rPr>
        <w:t>pun. Alen Ivković, odvj. u Rijeci, punomoć u spis</w:t>
      </w:r>
      <w:r w:rsidR="000A377D">
        <w:rPr>
          <w:rFonts w:ascii="Times New Roman" w:hAnsi="Times New Roman"/>
          <w:b w:val="false"/>
        </w:rPr>
        <w:t>u</w:t>
      </w:r>
      <w:r w:rsidRPr="00CB20F4" w:rsidR="00857CDA">
        <w:rPr>
          <w:rFonts w:ascii="Times New Roman" w:hAnsi="Times New Roman"/>
          <w:b w:val="false"/>
        </w:rPr>
        <w:t xml:space="preserve"> </w:t>
      </w:r>
    </w:p>
    <w:p w:rsidRPr="00CB20F4" w:rsidR="00D94FC4" w:rsidP="00932C80" w:rsidRDefault="007E4088">
      <w:pPr>
        <w:jc w:val="both"/>
        <w:rPr>
          <w:rFonts w:ascii="Times New Roman" w:hAnsi="Times New Roman"/>
          <w:b w:val="false"/>
        </w:rPr>
      </w:pPr>
      <w:r w:rsidRPr="00CB20F4">
        <w:rPr>
          <w:rFonts w:ascii="Times New Roman" w:hAnsi="Times New Roman"/>
          <w:b w:val="false"/>
        </w:rPr>
        <w:t xml:space="preserve">Za FINA: nitko, dostava poziva uredno iskazana  </w:t>
      </w:r>
    </w:p>
    <w:p w:rsidRPr="00CB20F4" w:rsidR="00D85FBA" w:rsidP="00932C80" w:rsidRDefault="00D85FBA">
      <w:pPr>
        <w:jc w:val="both"/>
        <w:rPr>
          <w:rFonts w:ascii="Times New Roman" w:hAnsi="Times New Roman"/>
          <w:b w:val="false"/>
        </w:rPr>
      </w:pPr>
    </w:p>
    <w:p w:rsidRPr="00CB20F4" w:rsidR="00477F2B" w:rsidP="00477F2B" w:rsidRDefault="00242A82">
      <w:pPr>
        <w:jc w:val="both"/>
        <w:rPr>
          <w:rFonts w:ascii="Times New Roman" w:hAnsi="Times New Roman"/>
          <w:b w:val="false"/>
        </w:rPr>
      </w:pPr>
      <w:r w:rsidRPr="00CB20F4">
        <w:rPr>
          <w:rFonts w:ascii="Times New Roman" w:hAnsi="Times New Roman"/>
          <w:b w:val="false"/>
        </w:rPr>
        <w:tab/>
      </w:r>
      <w:r w:rsidRPr="00CB20F4" w:rsidR="00302A28">
        <w:rPr>
          <w:rFonts w:ascii="Times New Roman" w:hAnsi="Times New Roman"/>
          <w:b w:val="false"/>
        </w:rPr>
        <w:t xml:space="preserve"> </w:t>
      </w:r>
      <w:r w:rsidRPr="00CB20F4" w:rsidR="00477F2B">
        <w:rPr>
          <w:rFonts w:ascii="Times New Roman" w:hAnsi="Times New Roman"/>
          <w:b w:val="false"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CB20F4" w:rsidR="00477F2B" w:rsidP="00477F2B" w:rsidRDefault="00477F2B">
      <w:pPr>
        <w:jc w:val="both"/>
        <w:rPr>
          <w:rFonts w:ascii="Times New Roman" w:hAnsi="Times New Roman"/>
          <w:b w:val="false"/>
        </w:rPr>
      </w:pPr>
    </w:p>
    <w:p w:rsidRPr="00CB20F4" w:rsidR="001944BE" w:rsidP="00477F2B" w:rsidRDefault="00477F2B">
      <w:pPr>
        <w:jc w:val="both"/>
        <w:rPr>
          <w:rFonts w:ascii="Times New Roman" w:hAnsi="Times New Roman"/>
          <w:b w:val="false"/>
        </w:rPr>
      </w:pPr>
      <w:r w:rsidRPr="00CB20F4">
        <w:rPr>
          <w:rFonts w:ascii="Times New Roman" w:hAnsi="Times New Roman"/>
          <w:b w:val="false"/>
        </w:rPr>
        <w:tab/>
        <w:t>Privremeni stečajni upravitelj utvrdio je slijedeće:</w:t>
      </w:r>
    </w:p>
    <w:p w:rsidR="00CB20F4" w:rsidP="00CB20F4" w:rsidRDefault="00CB20F4">
      <w:pPr>
        <w:autoSpaceDE w:val="false"/>
        <w:autoSpaceDN w:val="false"/>
        <w:adjustRightInd w:val="false"/>
        <w:ind w:firstLine="720"/>
        <w:jc w:val="both"/>
        <w:rPr>
          <w:rFonts w:ascii="Times New Roman" w:hAnsi="Times New Roman"/>
          <w:b w:val="false"/>
          <w:lang w:eastAsia="hr-HR"/>
        </w:rPr>
      </w:pPr>
      <w:r w:rsidRPr="00CB20F4">
        <w:rPr>
          <w:rFonts w:ascii="Times New Roman" w:hAnsi="Times New Roman"/>
          <w:b w:val="false"/>
          <w:lang w:eastAsia="hr-HR"/>
        </w:rPr>
        <w:t xml:space="preserve">Zakonski zastupnik dužnika </w:t>
      </w:r>
      <w:r>
        <w:rPr>
          <w:rFonts w:ascii="Times New Roman" w:hAnsi="Times New Roman"/>
          <w:b w:val="false"/>
          <w:lang w:eastAsia="hr-HR"/>
        </w:rPr>
        <w:t xml:space="preserve">u prethodnom postupku nije dostavio financijsku </w:t>
      </w:r>
      <w:r w:rsidRPr="00CB20F4">
        <w:rPr>
          <w:rFonts w:ascii="Times New Roman" w:hAnsi="Times New Roman"/>
          <w:b w:val="false"/>
          <w:lang w:eastAsia="hr-HR"/>
        </w:rPr>
        <w:t>dokumentaciju, ali je</w:t>
      </w:r>
      <w:r>
        <w:rPr>
          <w:rFonts w:ascii="Times New Roman" w:hAnsi="Times New Roman"/>
          <w:b w:val="false"/>
          <w:lang w:eastAsia="hr-HR"/>
        </w:rPr>
        <w:t xml:space="preserve"> </w:t>
      </w:r>
      <w:r w:rsidRPr="00CB20F4">
        <w:rPr>
          <w:rFonts w:ascii="Times New Roman" w:hAnsi="Times New Roman"/>
          <w:b w:val="false"/>
          <w:lang w:eastAsia="hr-HR"/>
        </w:rPr>
        <w:t>dostavio popis imovine</w:t>
      </w:r>
      <w:r>
        <w:rPr>
          <w:rFonts w:ascii="Times New Roman" w:hAnsi="Times New Roman"/>
          <w:b w:val="false"/>
          <w:lang w:eastAsia="hr-HR"/>
        </w:rPr>
        <w:t xml:space="preserve"> dužnika</w:t>
      </w:r>
      <w:r w:rsidRPr="00CB20F4">
        <w:rPr>
          <w:rFonts w:ascii="Times New Roman" w:hAnsi="Times New Roman"/>
          <w:b w:val="false"/>
          <w:lang w:eastAsia="hr-HR"/>
        </w:rPr>
        <w:t>.</w:t>
      </w:r>
    </w:p>
    <w:p w:rsidRPr="00CB20F4" w:rsidR="00CB20F4" w:rsidP="00CB20F4" w:rsidRDefault="00CB20F4">
      <w:pPr>
        <w:autoSpaceDE w:val="false"/>
        <w:autoSpaceDN w:val="false"/>
        <w:adjustRightInd w:val="false"/>
        <w:ind w:firstLine="720"/>
        <w:jc w:val="both"/>
        <w:rPr>
          <w:rFonts w:ascii="Times New Roman" w:hAnsi="Times New Roman"/>
          <w:b w:val="false"/>
          <w:lang w:eastAsia="hr-HR"/>
        </w:rPr>
      </w:pPr>
      <w:r w:rsidRPr="00CB20F4">
        <w:rPr>
          <w:rFonts w:ascii="Times New Roman" w:hAnsi="Times New Roman"/>
          <w:b w:val="false"/>
          <w:lang w:eastAsia="hr-HR"/>
        </w:rPr>
        <w:t xml:space="preserve">Na adresi sjedišta </w:t>
      </w:r>
      <w:r>
        <w:rPr>
          <w:rFonts w:ascii="Times New Roman" w:hAnsi="Times New Roman"/>
          <w:b w:val="false"/>
          <w:lang w:eastAsia="hr-HR"/>
        </w:rPr>
        <w:t xml:space="preserve">dužnika </w:t>
      </w:r>
      <w:r w:rsidRPr="00CB20F4">
        <w:rPr>
          <w:rFonts w:ascii="Times New Roman" w:hAnsi="Times New Roman"/>
          <w:b w:val="false"/>
          <w:lang w:eastAsia="hr-HR"/>
        </w:rPr>
        <w:t>nalazi se zgrada u prizemlju koje se nalazi restoran istog imena. Istaknuta</w:t>
      </w:r>
      <w:r>
        <w:rPr>
          <w:rFonts w:ascii="Times New Roman" w:hAnsi="Times New Roman"/>
          <w:b w:val="false"/>
          <w:lang w:eastAsia="hr-HR"/>
        </w:rPr>
        <w:t xml:space="preserve"> </w:t>
      </w:r>
      <w:r w:rsidRPr="00CB20F4">
        <w:rPr>
          <w:rFonts w:ascii="Times New Roman" w:hAnsi="Times New Roman"/>
          <w:b w:val="false"/>
          <w:lang w:eastAsia="hr-HR"/>
        </w:rPr>
        <w:t>je tvrtka</w:t>
      </w:r>
      <w:r>
        <w:rPr>
          <w:rFonts w:ascii="Times New Roman" w:hAnsi="Times New Roman"/>
          <w:b w:val="false"/>
          <w:lang w:eastAsia="hr-HR"/>
        </w:rPr>
        <w:t xml:space="preserve"> dužnika</w:t>
      </w:r>
      <w:r w:rsidRPr="00CB20F4">
        <w:rPr>
          <w:rFonts w:ascii="Times New Roman" w:hAnsi="Times New Roman"/>
          <w:b w:val="false"/>
          <w:lang w:eastAsia="hr-HR"/>
        </w:rPr>
        <w:t>. Restoran je zatvoren temelje</w:t>
      </w:r>
      <w:r>
        <w:rPr>
          <w:rFonts w:ascii="Times New Roman" w:hAnsi="Times New Roman"/>
          <w:b w:val="false"/>
          <w:lang w:eastAsia="hr-HR"/>
        </w:rPr>
        <w:t xml:space="preserve">m odluke Stožera RH od 27.11.2020. </w:t>
      </w:r>
      <w:r w:rsidRPr="00CB20F4">
        <w:rPr>
          <w:rFonts w:ascii="Times New Roman" w:hAnsi="Times New Roman"/>
          <w:b w:val="false"/>
          <w:lang w:eastAsia="hr-HR"/>
        </w:rPr>
        <w:t>U restoranu</w:t>
      </w:r>
      <w:r>
        <w:rPr>
          <w:rFonts w:ascii="Times New Roman" w:hAnsi="Times New Roman"/>
          <w:b w:val="false"/>
          <w:lang w:eastAsia="hr-HR"/>
        </w:rPr>
        <w:t xml:space="preserve"> </w:t>
      </w:r>
      <w:r w:rsidRPr="00CB20F4">
        <w:rPr>
          <w:rFonts w:ascii="Times New Roman" w:hAnsi="Times New Roman"/>
          <w:b w:val="false"/>
          <w:lang w:eastAsia="hr-HR"/>
        </w:rPr>
        <w:t>se obavlja djelatnost pripreme hrane za dostavu.</w:t>
      </w:r>
    </w:p>
    <w:p w:rsidRPr="00CB20F4" w:rsidR="00CB20F4" w:rsidP="00CB20F4" w:rsidRDefault="00CB20F4">
      <w:pPr>
        <w:autoSpaceDE w:val="false"/>
        <w:autoSpaceDN w:val="false"/>
        <w:adjustRightInd w:val="false"/>
        <w:ind w:firstLine="720"/>
        <w:rPr>
          <w:rFonts w:ascii="Times New Roman" w:hAnsi="Times New Roman"/>
          <w:b w:val="false"/>
          <w:lang w:eastAsia="hr-HR"/>
        </w:rPr>
      </w:pPr>
      <w:r w:rsidRPr="00CB20F4">
        <w:rPr>
          <w:rFonts w:ascii="Times New Roman" w:hAnsi="Times New Roman"/>
          <w:b w:val="false"/>
          <w:lang w:eastAsia="hr-HR"/>
        </w:rPr>
        <w:t xml:space="preserve">Na dan sastavljanja izvješća </w:t>
      </w:r>
      <w:r>
        <w:rPr>
          <w:rFonts w:ascii="Times New Roman" w:hAnsi="Times New Roman"/>
          <w:b w:val="false"/>
          <w:lang w:eastAsia="hr-HR"/>
        </w:rPr>
        <w:t>dužnik</w:t>
      </w:r>
      <w:r w:rsidRPr="00CB20F4">
        <w:rPr>
          <w:rFonts w:ascii="Times New Roman" w:hAnsi="Times New Roman"/>
          <w:b w:val="false"/>
          <w:lang w:eastAsia="hr-HR"/>
        </w:rPr>
        <w:t xml:space="preserve"> ima 9 zaposlena radnika.</w:t>
      </w:r>
    </w:p>
    <w:p w:rsidRPr="00CB20F4" w:rsidR="00CB20F4" w:rsidP="00CB20F4" w:rsidRDefault="00CB20F4">
      <w:pPr>
        <w:autoSpaceDE w:val="false"/>
        <w:autoSpaceDN w:val="false"/>
        <w:adjustRightInd w:val="false"/>
        <w:ind w:firstLine="720"/>
        <w:rPr>
          <w:rFonts w:ascii="Times New Roman" w:hAnsi="Times New Roman"/>
          <w:b w:val="false"/>
          <w:lang w:eastAsia="hr-HR"/>
        </w:rPr>
      </w:pPr>
      <w:r w:rsidRPr="00CB20F4">
        <w:rPr>
          <w:rFonts w:ascii="Times New Roman" w:hAnsi="Times New Roman"/>
          <w:b w:val="false"/>
          <w:lang w:eastAsia="hr-HR"/>
        </w:rPr>
        <w:t>Stečajni upravitelj je dostavio zahtjev za dostavom financijske dokumentacije na adresu</w:t>
      </w:r>
      <w:r>
        <w:rPr>
          <w:rFonts w:ascii="Times New Roman" w:hAnsi="Times New Roman"/>
          <w:b w:val="false"/>
          <w:lang w:eastAsia="hr-HR"/>
        </w:rPr>
        <w:t xml:space="preserve"> </w:t>
      </w:r>
      <w:r w:rsidRPr="00CB20F4">
        <w:rPr>
          <w:rFonts w:ascii="Times New Roman" w:hAnsi="Times New Roman"/>
          <w:b w:val="false"/>
          <w:lang w:eastAsia="hr-HR"/>
        </w:rPr>
        <w:t>sjedišta tvrtke te na adresu osnivačice. Za oba dopisa zaprimljena je povratnica s naznakom</w:t>
      </w:r>
    </w:p>
    <w:p w:rsidRPr="00CB20F4" w:rsidR="00CB20F4" w:rsidP="00CB20F4" w:rsidRDefault="00CB20F4">
      <w:pPr>
        <w:autoSpaceDE w:val="false"/>
        <w:autoSpaceDN w:val="false"/>
        <w:adjustRightInd w:val="false"/>
        <w:rPr>
          <w:rFonts w:ascii="Times New Roman" w:hAnsi="Times New Roman"/>
          <w:b w:val="false"/>
          <w:lang w:eastAsia="hr-HR"/>
        </w:rPr>
      </w:pPr>
      <w:r w:rsidRPr="00CB20F4">
        <w:rPr>
          <w:rFonts w:ascii="Times New Roman" w:hAnsi="Times New Roman"/>
          <w:b w:val="false"/>
          <w:lang w:eastAsia="hr-HR"/>
        </w:rPr>
        <w:t>„Uručeno“ i datumom uručenja 8. i 9. prosinca 2020.</w:t>
      </w:r>
    </w:p>
    <w:p w:rsidRPr="00CB20F4" w:rsidR="00CB20F4" w:rsidP="00CB20F4" w:rsidRDefault="00CB20F4">
      <w:pPr>
        <w:autoSpaceDE w:val="false"/>
        <w:autoSpaceDN w:val="false"/>
        <w:adjustRightInd w:val="false"/>
        <w:ind w:firstLine="720"/>
        <w:rPr>
          <w:rFonts w:ascii="Times New Roman" w:hAnsi="Times New Roman"/>
          <w:b w:val="false"/>
          <w:lang w:eastAsia="hr-HR"/>
        </w:rPr>
      </w:pPr>
      <w:r w:rsidRPr="00CB20F4">
        <w:rPr>
          <w:rFonts w:ascii="Times New Roman" w:hAnsi="Times New Roman"/>
          <w:b w:val="false"/>
          <w:lang w:eastAsia="hr-HR"/>
        </w:rPr>
        <w:t>Pregled financijskog stanja dužnika</w:t>
      </w:r>
      <w:r>
        <w:rPr>
          <w:rFonts w:ascii="Times New Roman" w:hAnsi="Times New Roman"/>
          <w:b w:val="false"/>
          <w:lang w:eastAsia="hr-HR"/>
        </w:rPr>
        <w:t xml:space="preserve"> privremeni stečajni upravitelj utvrdio je temeljem </w:t>
      </w:r>
      <w:r w:rsidRPr="00CB20F4">
        <w:rPr>
          <w:rFonts w:ascii="Times New Roman" w:hAnsi="Times New Roman"/>
          <w:b w:val="false"/>
          <w:lang w:eastAsia="hr-HR"/>
        </w:rPr>
        <w:t>uvida u javno dostupne financijske izvještaje.</w:t>
      </w:r>
    </w:p>
    <w:p w:rsidRPr="00CB20F4" w:rsidR="00CB20F4" w:rsidP="00CB20F4" w:rsidRDefault="00CB20F4">
      <w:pPr>
        <w:autoSpaceDE w:val="false"/>
        <w:autoSpaceDN w:val="false"/>
        <w:adjustRightInd w:val="false"/>
        <w:ind w:firstLine="720"/>
        <w:rPr>
          <w:rFonts w:ascii="Times New Roman" w:hAnsi="Times New Roman"/>
          <w:b w:val="false"/>
          <w:lang w:eastAsia="hr-HR"/>
        </w:rPr>
      </w:pPr>
      <w:r w:rsidRPr="00CB20F4">
        <w:rPr>
          <w:rFonts w:ascii="Times New Roman" w:hAnsi="Times New Roman"/>
          <w:b w:val="false"/>
          <w:lang w:eastAsia="hr-HR"/>
        </w:rPr>
        <w:t>Imovina dužnika na dan 31.12.2019. u skladu s javno dostupnim izvještajima iznosi ukupno</w:t>
      </w:r>
      <w:r>
        <w:rPr>
          <w:rFonts w:ascii="Times New Roman" w:hAnsi="Times New Roman"/>
          <w:b w:val="false"/>
          <w:lang w:eastAsia="hr-HR"/>
        </w:rPr>
        <w:t xml:space="preserve"> </w:t>
      </w:r>
      <w:r w:rsidRPr="00CB20F4">
        <w:rPr>
          <w:rFonts w:ascii="Times New Roman" w:hAnsi="Times New Roman"/>
          <w:b w:val="false"/>
          <w:lang w:eastAsia="hr-HR"/>
        </w:rPr>
        <w:t>249.434 kn i sastoji se od dugotrajne imovine u visini 96.585 kn te kratkotrajne imovine u</w:t>
      </w:r>
      <w:r>
        <w:rPr>
          <w:rFonts w:ascii="Times New Roman" w:hAnsi="Times New Roman"/>
          <w:b w:val="false"/>
          <w:lang w:eastAsia="hr-HR"/>
        </w:rPr>
        <w:t xml:space="preserve"> </w:t>
      </w:r>
      <w:r w:rsidRPr="00CB20F4">
        <w:rPr>
          <w:rFonts w:ascii="Times New Roman" w:hAnsi="Times New Roman"/>
          <w:b w:val="false"/>
          <w:lang w:eastAsia="hr-HR"/>
        </w:rPr>
        <w:t>visini od 152.849 kn. Struktura dugotrajne i kratkotrajne imovine je sljedeća:</w:t>
      </w:r>
    </w:p>
    <w:p w:rsidRPr="00CB20F4" w:rsidR="00CB20F4" w:rsidP="00CB20F4" w:rsidRDefault="00CB20F4">
      <w:pPr>
        <w:pStyle w:val="Odlomakpopisa"/>
        <w:numPr>
          <w:ilvl w:val="0"/>
          <w:numId w:val="26"/>
        </w:numPr>
        <w:autoSpaceDE w:val="false"/>
        <w:autoSpaceDN w:val="false"/>
        <w:adjustRightInd w:val="false"/>
        <w:rPr>
          <w:rFonts w:ascii="Times New Roman" w:hAnsi="Times New Roman"/>
          <w:b w:val="false"/>
          <w:lang w:eastAsia="hr-HR"/>
        </w:rPr>
      </w:pPr>
      <w:r w:rsidRPr="00CB20F4">
        <w:rPr>
          <w:rFonts w:ascii="Times New Roman" w:hAnsi="Times New Roman"/>
          <w:b w:val="false"/>
          <w:lang w:eastAsia="hr-HR"/>
        </w:rPr>
        <w:t>dugotrajna imovina</w:t>
      </w:r>
    </w:p>
    <w:p w:rsidRPr="000A377D" w:rsidR="00CB20F4" w:rsidP="00CB20F4" w:rsidRDefault="00CB20F4">
      <w:pPr>
        <w:pStyle w:val="Odlomakpopisa"/>
        <w:numPr>
          <w:ilvl w:val="0"/>
          <w:numId w:val="26"/>
        </w:numPr>
        <w:autoSpaceDE w:val="false"/>
        <w:autoSpaceDN w:val="false"/>
        <w:adjustRightInd w:val="false"/>
        <w:rPr>
          <w:rFonts w:ascii="Times New Roman" w:hAnsi="Times New Roman"/>
          <w:b w:val="false"/>
          <w:lang w:eastAsia="hr-HR"/>
        </w:rPr>
      </w:pPr>
      <w:r w:rsidRPr="00CB20F4">
        <w:rPr>
          <w:rFonts w:ascii="Times New Roman" w:hAnsi="Times New Roman"/>
          <w:b w:val="false"/>
          <w:lang w:eastAsia="hr-HR"/>
        </w:rPr>
        <w:t>materijalna imovina – 96.585 kn</w:t>
      </w:r>
    </w:p>
    <w:p w:rsidRPr="00CB20F4" w:rsidR="00CB20F4" w:rsidP="00CB20F4" w:rsidRDefault="00CB20F4">
      <w:pPr>
        <w:pStyle w:val="Odlomakpopisa"/>
        <w:numPr>
          <w:ilvl w:val="0"/>
          <w:numId w:val="26"/>
        </w:numPr>
        <w:autoSpaceDE w:val="false"/>
        <w:autoSpaceDN w:val="false"/>
        <w:adjustRightInd w:val="false"/>
        <w:rPr>
          <w:rFonts w:ascii="Times New Roman" w:hAnsi="Times New Roman"/>
          <w:b w:val="false"/>
          <w:lang w:eastAsia="hr-HR"/>
        </w:rPr>
      </w:pPr>
      <w:r w:rsidRPr="00CB20F4">
        <w:rPr>
          <w:rFonts w:ascii="Times New Roman" w:hAnsi="Times New Roman"/>
          <w:b w:val="false"/>
          <w:lang w:eastAsia="hr-HR"/>
        </w:rPr>
        <w:t>kratkotrajna imovina</w:t>
      </w:r>
    </w:p>
    <w:p w:rsidRPr="00CB20F4" w:rsidR="00CB20F4" w:rsidP="00CB20F4" w:rsidRDefault="00CB20F4">
      <w:pPr>
        <w:pStyle w:val="Odlomakpopisa"/>
        <w:numPr>
          <w:ilvl w:val="0"/>
          <w:numId w:val="26"/>
        </w:numPr>
        <w:autoSpaceDE w:val="false"/>
        <w:autoSpaceDN w:val="false"/>
        <w:adjustRightInd w:val="false"/>
        <w:rPr>
          <w:rFonts w:ascii="Times New Roman" w:hAnsi="Times New Roman"/>
          <w:b w:val="false"/>
          <w:lang w:eastAsia="hr-HR"/>
        </w:rPr>
      </w:pPr>
      <w:r w:rsidRPr="00CB20F4">
        <w:rPr>
          <w:rFonts w:ascii="Times New Roman" w:hAnsi="Times New Roman"/>
          <w:b w:val="false"/>
          <w:lang w:eastAsia="hr-HR"/>
        </w:rPr>
        <w:t>zalihe – 131.188 kn</w:t>
      </w:r>
    </w:p>
    <w:p w:rsidRPr="00CB20F4" w:rsidR="00CB20F4" w:rsidP="00CB20F4" w:rsidRDefault="00CB20F4">
      <w:pPr>
        <w:pStyle w:val="Odlomakpopisa"/>
        <w:numPr>
          <w:ilvl w:val="0"/>
          <w:numId w:val="26"/>
        </w:numPr>
        <w:autoSpaceDE w:val="false"/>
        <w:autoSpaceDN w:val="false"/>
        <w:adjustRightInd w:val="false"/>
        <w:rPr>
          <w:rFonts w:ascii="Times New Roman" w:hAnsi="Times New Roman"/>
          <w:b w:val="false"/>
          <w:lang w:eastAsia="hr-HR"/>
        </w:rPr>
      </w:pPr>
      <w:r w:rsidRPr="00CB20F4">
        <w:rPr>
          <w:rFonts w:ascii="Times New Roman" w:hAnsi="Times New Roman"/>
          <w:b w:val="false"/>
          <w:lang w:eastAsia="hr-HR"/>
        </w:rPr>
        <w:lastRenderedPageBreak/>
        <w:t>potraživanja – 16.496 kn</w:t>
      </w:r>
    </w:p>
    <w:p w:rsidRPr="00CB20F4" w:rsidR="00CB20F4" w:rsidP="00CB20F4" w:rsidRDefault="00CB20F4">
      <w:pPr>
        <w:pStyle w:val="Odlomakpopisa"/>
        <w:numPr>
          <w:ilvl w:val="0"/>
          <w:numId w:val="26"/>
        </w:numPr>
        <w:autoSpaceDE w:val="false"/>
        <w:autoSpaceDN w:val="false"/>
        <w:adjustRightInd w:val="false"/>
        <w:rPr>
          <w:rFonts w:ascii="Times New Roman" w:hAnsi="Times New Roman"/>
          <w:b w:val="false"/>
          <w:lang w:eastAsia="hr-HR"/>
        </w:rPr>
      </w:pPr>
      <w:r w:rsidRPr="00CB20F4">
        <w:rPr>
          <w:rFonts w:ascii="Times New Roman" w:hAnsi="Times New Roman"/>
          <w:b w:val="false"/>
          <w:lang w:eastAsia="hr-HR"/>
        </w:rPr>
        <w:t>novac u banci i blagajni – 5.165 kn</w:t>
      </w:r>
    </w:p>
    <w:p w:rsidRPr="00CB20F4" w:rsidR="00CB20F4" w:rsidP="00CB20F4" w:rsidRDefault="00CB20F4">
      <w:pPr>
        <w:autoSpaceDE w:val="false"/>
        <w:autoSpaceDN w:val="false"/>
        <w:adjustRightInd w:val="false"/>
        <w:ind w:firstLine="360"/>
        <w:jc w:val="both"/>
        <w:rPr>
          <w:rFonts w:ascii="Times New Roman" w:hAnsi="Times New Roman"/>
          <w:b w:val="false"/>
          <w:lang w:eastAsia="hr-HR"/>
        </w:rPr>
      </w:pPr>
      <w:r w:rsidRPr="00CB20F4">
        <w:rPr>
          <w:rFonts w:ascii="Times New Roman" w:hAnsi="Times New Roman"/>
          <w:b w:val="false"/>
          <w:lang w:eastAsia="hr-HR"/>
        </w:rPr>
        <w:t>Imovina je u odnosu na 2018. godinu pala za 50% što se</w:t>
      </w:r>
      <w:r>
        <w:rPr>
          <w:rFonts w:ascii="Times New Roman" w:hAnsi="Times New Roman"/>
          <w:b w:val="false"/>
          <w:lang w:eastAsia="hr-HR"/>
        </w:rPr>
        <w:t xml:space="preserve"> najviše očitovalo na smanjenju </w:t>
      </w:r>
      <w:r w:rsidRPr="00CB20F4">
        <w:rPr>
          <w:rFonts w:ascii="Times New Roman" w:hAnsi="Times New Roman"/>
          <w:b w:val="false"/>
          <w:lang w:eastAsia="hr-HR"/>
        </w:rPr>
        <w:t>kratkotrajne imovine (-59%) od čega najviše novac (-97%) te kratkotrajna financijska imovina</w:t>
      </w:r>
      <w:r>
        <w:rPr>
          <w:rFonts w:ascii="Times New Roman" w:hAnsi="Times New Roman"/>
          <w:b w:val="false"/>
          <w:lang w:eastAsia="hr-HR"/>
        </w:rPr>
        <w:t xml:space="preserve"> </w:t>
      </w:r>
      <w:r w:rsidRPr="00CB20F4">
        <w:rPr>
          <w:rFonts w:ascii="Times New Roman" w:hAnsi="Times New Roman"/>
          <w:b w:val="false"/>
          <w:lang w:eastAsia="hr-HR"/>
        </w:rPr>
        <w:t>(100% - upućuje na povrat pozajmica) i potraživanja od kupaca (-78% - upućuje na izvršenu</w:t>
      </w:r>
      <w:r>
        <w:rPr>
          <w:rFonts w:ascii="Times New Roman" w:hAnsi="Times New Roman"/>
          <w:b w:val="false"/>
          <w:lang w:eastAsia="hr-HR"/>
        </w:rPr>
        <w:t xml:space="preserve"> </w:t>
      </w:r>
      <w:r w:rsidRPr="00CB20F4">
        <w:rPr>
          <w:rFonts w:ascii="Times New Roman" w:hAnsi="Times New Roman"/>
          <w:b w:val="false"/>
          <w:lang w:eastAsia="hr-HR"/>
        </w:rPr>
        <w:t>naplatu otvorenih potraživanja).</w:t>
      </w:r>
    </w:p>
    <w:p w:rsidR="00CB20F4" w:rsidP="00CB20F4" w:rsidRDefault="00CB20F4">
      <w:pPr>
        <w:autoSpaceDE w:val="false"/>
        <w:autoSpaceDN w:val="false"/>
        <w:adjustRightInd w:val="false"/>
        <w:rPr>
          <w:rFonts w:ascii="Times New Roman" w:hAnsi="Times New Roman"/>
          <w:b w:val="false"/>
          <w:lang w:eastAsia="hr-HR"/>
        </w:rPr>
      </w:pPr>
    </w:p>
    <w:p w:rsidRPr="00CB20F4" w:rsidR="00CB20F4" w:rsidP="003D32D9" w:rsidRDefault="00CB20F4">
      <w:pPr>
        <w:autoSpaceDE w:val="false"/>
        <w:autoSpaceDN w:val="false"/>
        <w:adjustRightInd w:val="false"/>
        <w:ind w:firstLine="720"/>
        <w:rPr>
          <w:rFonts w:ascii="Times New Roman" w:hAnsi="Times New Roman"/>
          <w:b w:val="false"/>
          <w:lang w:eastAsia="hr-HR"/>
        </w:rPr>
      </w:pPr>
      <w:r w:rsidRPr="00CB20F4">
        <w:rPr>
          <w:rFonts w:ascii="Times New Roman" w:hAnsi="Times New Roman"/>
          <w:b w:val="false"/>
          <w:lang w:eastAsia="hr-HR"/>
        </w:rPr>
        <w:t>Tvrtka u 2019. godini ima iskazane kratkoročne obveze u iznosu od 490.008 kn što je rast od</w:t>
      </w:r>
      <w:r w:rsidR="003D32D9">
        <w:rPr>
          <w:rFonts w:ascii="Times New Roman" w:hAnsi="Times New Roman"/>
          <w:b w:val="false"/>
          <w:lang w:eastAsia="hr-HR"/>
        </w:rPr>
        <w:t xml:space="preserve"> </w:t>
      </w:r>
      <w:r w:rsidRPr="00CB20F4">
        <w:rPr>
          <w:rFonts w:ascii="Times New Roman" w:hAnsi="Times New Roman"/>
          <w:b w:val="false"/>
          <w:lang w:eastAsia="hr-HR"/>
        </w:rPr>
        <w:t>5% u odnosu na 2018. godinu.</w:t>
      </w:r>
    </w:p>
    <w:p w:rsidRPr="00CB20F4" w:rsidR="00CB20F4" w:rsidP="00CB20F4" w:rsidRDefault="00CB20F4">
      <w:pPr>
        <w:autoSpaceDE w:val="false"/>
        <w:autoSpaceDN w:val="false"/>
        <w:adjustRightInd w:val="false"/>
        <w:ind w:firstLine="720"/>
        <w:jc w:val="both"/>
        <w:rPr>
          <w:rFonts w:ascii="Times New Roman" w:hAnsi="Times New Roman"/>
          <w:b w:val="false"/>
          <w:lang w:eastAsia="hr-HR"/>
        </w:rPr>
      </w:pPr>
      <w:r w:rsidRPr="00CB20F4">
        <w:rPr>
          <w:rFonts w:ascii="Times New Roman" w:hAnsi="Times New Roman"/>
          <w:b w:val="false"/>
          <w:lang w:eastAsia="hr-HR"/>
        </w:rPr>
        <w:t>Značajnim smanjenjem kratkotrajne imovine u 2019. godini u kombinaciji s laganim</w:t>
      </w:r>
      <w:r>
        <w:rPr>
          <w:rFonts w:ascii="Times New Roman" w:hAnsi="Times New Roman"/>
          <w:b w:val="false"/>
          <w:lang w:eastAsia="hr-HR"/>
        </w:rPr>
        <w:t xml:space="preserve"> </w:t>
      </w:r>
      <w:r w:rsidRPr="00CB20F4">
        <w:rPr>
          <w:rFonts w:ascii="Times New Roman" w:hAnsi="Times New Roman"/>
          <w:b w:val="false"/>
          <w:lang w:eastAsia="hr-HR"/>
        </w:rPr>
        <w:t>povećanjem kratkoročnih obveza bitno je utjecalo na smanjenje likvidnosti tvrtke i njene</w:t>
      </w:r>
      <w:r>
        <w:rPr>
          <w:rFonts w:ascii="Times New Roman" w:hAnsi="Times New Roman"/>
          <w:b w:val="false"/>
          <w:lang w:eastAsia="hr-HR"/>
        </w:rPr>
        <w:t xml:space="preserve"> </w:t>
      </w:r>
      <w:r w:rsidRPr="00CB20F4">
        <w:rPr>
          <w:rFonts w:ascii="Times New Roman" w:hAnsi="Times New Roman"/>
          <w:b w:val="false"/>
          <w:lang w:eastAsia="hr-HR"/>
        </w:rPr>
        <w:t>mogućnosti da na vrijeme servisira svoje dugove.</w:t>
      </w:r>
    </w:p>
    <w:p w:rsidR="00CB20F4" w:rsidP="00CB20F4" w:rsidRDefault="00CB20F4">
      <w:pPr>
        <w:autoSpaceDE w:val="false"/>
        <w:autoSpaceDN w:val="false"/>
        <w:adjustRightInd w:val="false"/>
        <w:ind w:firstLine="720"/>
        <w:jc w:val="both"/>
        <w:rPr>
          <w:rFonts w:ascii="Times New Roman" w:hAnsi="Times New Roman"/>
          <w:b w:val="false"/>
          <w:lang w:eastAsia="hr-HR"/>
        </w:rPr>
      </w:pPr>
      <w:r w:rsidRPr="00CB20F4">
        <w:rPr>
          <w:rFonts w:ascii="Times New Roman" w:hAnsi="Times New Roman"/>
          <w:b w:val="false"/>
          <w:lang w:eastAsia="hr-HR"/>
        </w:rPr>
        <w:t xml:space="preserve">Privremeni stečajni upravitelj </w:t>
      </w:r>
      <w:r>
        <w:rPr>
          <w:rFonts w:ascii="Times New Roman" w:hAnsi="Times New Roman"/>
          <w:b w:val="false"/>
          <w:lang w:eastAsia="hr-HR"/>
        </w:rPr>
        <w:t xml:space="preserve">sačinio je popis dužnikove imovine na temelju dostavljenog mu popisa dužnikove imovine sa stanjem na dan 12. siječnja 2021. godine. </w:t>
      </w:r>
    </w:p>
    <w:p w:rsidRPr="00CB20F4" w:rsidR="00CB20F4" w:rsidP="00CB20F4" w:rsidRDefault="00CB20F4">
      <w:pPr>
        <w:autoSpaceDE w:val="false"/>
        <w:autoSpaceDN w:val="false"/>
        <w:adjustRightInd w:val="false"/>
        <w:ind w:firstLine="720"/>
        <w:jc w:val="both"/>
        <w:rPr>
          <w:rFonts w:ascii="Times New Roman" w:hAnsi="Times New Roman"/>
          <w:b w:val="false"/>
          <w:lang w:eastAsia="hr-HR"/>
        </w:rPr>
      </w:pPr>
      <w:r>
        <w:rPr>
          <w:rFonts w:ascii="Times New Roman" w:hAnsi="Times New Roman"/>
          <w:b w:val="false"/>
          <w:lang w:eastAsia="hr-HR"/>
        </w:rPr>
        <w:t>Dužnik raspolaže pokretninama ukupne vrijednosti 324.418,24 kn od čega:</w:t>
      </w:r>
    </w:p>
    <w:p w:rsidRPr="00CB20F4" w:rsidR="00CB20F4" w:rsidP="00CB20F4" w:rsidRDefault="00CB20F4">
      <w:pPr>
        <w:autoSpaceDE w:val="false"/>
        <w:autoSpaceDN w:val="false"/>
        <w:adjustRightInd w:val="false"/>
        <w:rPr>
          <w:rFonts w:ascii="Times New Roman" w:hAnsi="Times New Roman"/>
          <w:b w:val="false"/>
          <w:lang w:eastAsia="hr-HR"/>
        </w:rPr>
      </w:pPr>
      <w:r w:rsidRPr="00CB20F4">
        <w:rPr>
          <w:rFonts w:ascii="Times New Roman" w:hAnsi="Times New Roman"/>
          <w:b w:val="false"/>
          <w:lang w:eastAsia="hr-HR"/>
        </w:rPr>
        <w:t>1. Dugotrajna imovina u upotrebi</w:t>
      </w:r>
      <w:r>
        <w:rPr>
          <w:rFonts w:ascii="Times New Roman" w:hAnsi="Times New Roman"/>
          <w:b w:val="false"/>
          <w:lang w:eastAsia="hr-HR"/>
        </w:rPr>
        <w:t xml:space="preserve"> iskazane vrijednosti 195.365,98 kn</w:t>
      </w:r>
      <w:r w:rsidR="00314ADA">
        <w:rPr>
          <w:rFonts w:ascii="Times New Roman" w:hAnsi="Times New Roman"/>
          <w:b w:val="false"/>
          <w:lang w:eastAsia="hr-HR"/>
        </w:rPr>
        <w:t>;</w:t>
      </w:r>
    </w:p>
    <w:p w:rsidRPr="00CB20F4" w:rsidR="00CB20F4" w:rsidP="00CB20F4" w:rsidRDefault="00CB20F4">
      <w:pPr>
        <w:autoSpaceDE w:val="false"/>
        <w:autoSpaceDN w:val="false"/>
        <w:adjustRightInd w:val="false"/>
        <w:rPr>
          <w:rFonts w:ascii="Times New Roman" w:hAnsi="Times New Roman"/>
          <w:b w:val="false"/>
          <w:lang w:eastAsia="hr-HR"/>
        </w:rPr>
      </w:pPr>
      <w:r w:rsidRPr="00CB20F4">
        <w:rPr>
          <w:rFonts w:ascii="Times New Roman" w:hAnsi="Times New Roman"/>
          <w:b w:val="false"/>
          <w:lang w:eastAsia="hr-HR"/>
        </w:rPr>
        <w:t>2. Sitan inventar</w:t>
      </w:r>
      <w:r>
        <w:rPr>
          <w:rFonts w:ascii="Times New Roman" w:hAnsi="Times New Roman"/>
          <w:b w:val="false"/>
          <w:lang w:eastAsia="hr-HR"/>
        </w:rPr>
        <w:t xml:space="preserve"> iskazane vrijednosti 90.561,00 kn</w:t>
      </w:r>
      <w:r w:rsidR="00314ADA">
        <w:rPr>
          <w:rFonts w:ascii="Times New Roman" w:hAnsi="Times New Roman"/>
          <w:b w:val="false"/>
          <w:lang w:eastAsia="hr-HR"/>
        </w:rPr>
        <w:t>;</w:t>
      </w:r>
    </w:p>
    <w:p w:rsidRPr="00CB20F4" w:rsidR="00CB20F4" w:rsidP="00CB20F4" w:rsidRDefault="00CB20F4">
      <w:pPr>
        <w:autoSpaceDE w:val="false"/>
        <w:autoSpaceDN w:val="false"/>
        <w:adjustRightInd w:val="false"/>
        <w:rPr>
          <w:rFonts w:ascii="Times New Roman" w:hAnsi="Times New Roman"/>
          <w:b w:val="false"/>
          <w:lang w:eastAsia="hr-HR"/>
        </w:rPr>
      </w:pPr>
      <w:r w:rsidRPr="00CB20F4">
        <w:rPr>
          <w:rFonts w:ascii="Times New Roman" w:hAnsi="Times New Roman"/>
          <w:b w:val="false"/>
          <w:lang w:eastAsia="hr-HR"/>
        </w:rPr>
        <w:t>3. Zalihe</w:t>
      </w:r>
      <w:r>
        <w:rPr>
          <w:rFonts w:ascii="Times New Roman" w:hAnsi="Times New Roman"/>
          <w:b w:val="false"/>
          <w:lang w:eastAsia="hr-HR"/>
        </w:rPr>
        <w:t xml:space="preserve"> iskazane vrijednosti 38.491,36 kn</w:t>
      </w:r>
      <w:r w:rsidR="00314ADA">
        <w:rPr>
          <w:rFonts w:ascii="Times New Roman" w:hAnsi="Times New Roman"/>
          <w:b w:val="false"/>
          <w:lang w:eastAsia="hr-HR"/>
        </w:rPr>
        <w:t>.</w:t>
      </w:r>
    </w:p>
    <w:p w:rsidR="00314ADA" w:rsidP="00CB20F4" w:rsidRDefault="00314ADA">
      <w:pPr>
        <w:autoSpaceDE w:val="false"/>
        <w:autoSpaceDN w:val="false"/>
        <w:adjustRightInd w:val="false"/>
        <w:rPr>
          <w:rFonts w:ascii="Times New Roman" w:hAnsi="Times New Roman"/>
          <w:b w:val="false"/>
          <w:lang w:eastAsia="hr-HR"/>
        </w:rPr>
      </w:pPr>
    </w:p>
    <w:p w:rsidR="00CB20F4" w:rsidP="00314ADA" w:rsidRDefault="00314ADA">
      <w:pPr>
        <w:autoSpaceDE w:val="false"/>
        <w:autoSpaceDN w:val="false"/>
        <w:adjustRightInd w:val="false"/>
        <w:ind w:firstLine="720"/>
        <w:jc w:val="both"/>
        <w:rPr>
          <w:rFonts w:ascii="Times New Roman" w:hAnsi="Times New Roman"/>
          <w:b w:val="false"/>
          <w:lang w:eastAsia="hr-HR"/>
        </w:rPr>
      </w:pPr>
      <w:r>
        <w:rPr>
          <w:rFonts w:ascii="Times New Roman" w:hAnsi="Times New Roman"/>
          <w:b w:val="false"/>
          <w:lang w:eastAsia="hr-HR"/>
        </w:rPr>
        <w:t xml:space="preserve">Dužnik ima iskazane novčane tražbine u ukupnom iznosu od </w:t>
      </w:r>
      <w:r w:rsidRPr="00CB20F4" w:rsidR="00CB20F4">
        <w:rPr>
          <w:rFonts w:ascii="Times New Roman" w:hAnsi="Times New Roman"/>
          <w:b w:val="false"/>
          <w:lang w:eastAsia="hr-HR"/>
        </w:rPr>
        <w:t>131.225,38 kn</w:t>
      </w:r>
      <w:r>
        <w:rPr>
          <w:rFonts w:ascii="Times New Roman" w:hAnsi="Times New Roman"/>
          <w:b w:val="false"/>
          <w:lang w:eastAsia="hr-HR"/>
        </w:rPr>
        <w:t xml:space="preserve"> od čega p</w:t>
      </w:r>
      <w:r w:rsidRPr="00CB20F4" w:rsidR="00CB20F4">
        <w:rPr>
          <w:rFonts w:ascii="Times New Roman" w:hAnsi="Times New Roman"/>
          <w:b w:val="false"/>
          <w:lang w:eastAsia="hr-HR"/>
        </w:rPr>
        <w:t>otraživanja po izvršenoj</w:t>
      </w:r>
      <w:r>
        <w:rPr>
          <w:rFonts w:ascii="Times New Roman" w:hAnsi="Times New Roman"/>
          <w:b w:val="false"/>
          <w:lang w:eastAsia="hr-HR"/>
        </w:rPr>
        <w:t>,</w:t>
      </w:r>
      <w:r w:rsidRPr="00CB20F4" w:rsidR="00CB20F4">
        <w:rPr>
          <w:rFonts w:ascii="Times New Roman" w:hAnsi="Times New Roman"/>
          <w:b w:val="false"/>
          <w:lang w:eastAsia="hr-HR"/>
        </w:rPr>
        <w:t xml:space="preserve"> a</w:t>
      </w:r>
      <w:r>
        <w:rPr>
          <w:rFonts w:ascii="Times New Roman" w:hAnsi="Times New Roman"/>
          <w:b w:val="false"/>
          <w:lang w:eastAsia="hr-HR"/>
        </w:rPr>
        <w:t xml:space="preserve"> </w:t>
      </w:r>
      <w:r w:rsidRPr="00CB20F4" w:rsidR="00CB20F4">
        <w:rPr>
          <w:rFonts w:ascii="Times New Roman" w:hAnsi="Times New Roman"/>
          <w:b w:val="false"/>
          <w:lang w:eastAsia="hr-HR"/>
        </w:rPr>
        <w:t>nenaplaćenoj usluzi</w:t>
      </w:r>
      <w:r>
        <w:rPr>
          <w:rFonts w:ascii="Times New Roman" w:hAnsi="Times New Roman"/>
          <w:b w:val="false"/>
          <w:lang w:eastAsia="hr-HR"/>
        </w:rPr>
        <w:t xml:space="preserve"> u iznosu od </w:t>
      </w:r>
      <w:r w:rsidRPr="00CB20F4">
        <w:rPr>
          <w:rFonts w:ascii="Times New Roman" w:hAnsi="Times New Roman"/>
          <w:b w:val="false"/>
          <w:lang w:eastAsia="hr-HR"/>
        </w:rPr>
        <w:t>71.974,57 kn</w:t>
      </w:r>
      <w:r>
        <w:rPr>
          <w:rFonts w:ascii="Times New Roman" w:hAnsi="Times New Roman"/>
          <w:b w:val="false"/>
          <w:lang w:eastAsia="hr-HR"/>
        </w:rPr>
        <w:t>, p</w:t>
      </w:r>
      <w:r w:rsidRPr="00CB20F4" w:rsidR="00CB20F4">
        <w:rPr>
          <w:rFonts w:ascii="Times New Roman" w:hAnsi="Times New Roman"/>
          <w:b w:val="false"/>
          <w:lang w:eastAsia="hr-HR"/>
        </w:rPr>
        <w:t>otraživanja od RH po naknadi štete</w:t>
      </w:r>
      <w:r>
        <w:rPr>
          <w:rFonts w:ascii="Times New Roman" w:hAnsi="Times New Roman"/>
          <w:b w:val="false"/>
          <w:lang w:eastAsia="hr-HR"/>
        </w:rPr>
        <w:t xml:space="preserve"> u iznosu od </w:t>
      </w:r>
      <w:r w:rsidRPr="00CB20F4">
        <w:rPr>
          <w:rFonts w:ascii="Times New Roman" w:hAnsi="Times New Roman"/>
          <w:b w:val="false"/>
          <w:lang w:eastAsia="hr-HR"/>
        </w:rPr>
        <w:t>12.425,00 kn</w:t>
      </w:r>
      <w:r>
        <w:rPr>
          <w:rFonts w:ascii="Times New Roman" w:hAnsi="Times New Roman"/>
          <w:b w:val="false"/>
          <w:lang w:eastAsia="hr-HR"/>
        </w:rPr>
        <w:t xml:space="preserve"> i p</w:t>
      </w:r>
      <w:r w:rsidRPr="00CB20F4" w:rsidR="00CB20F4">
        <w:rPr>
          <w:rFonts w:ascii="Times New Roman" w:hAnsi="Times New Roman"/>
          <w:b w:val="false"/>
          <w:lang w:eastAsia="hr-HR"/>
        </w:rPr>
        <w:t>otraživanje po osnovi ugovora o</w:t>
      </w:r>
      <w:r>
        <w:rPr>
          <w:rFonts w:ascii="Times New Roman" w:hAnsi="Times New Roman"/>
          <w:b w:val="false"/>
          <w:lang w:eastAsia="hr-HR"/>
        </w:rPr>
        <w:t xml:space="preserve"> </w:t>
      </w:r>
      <w:r w:rsidRPr="00CB20F4" w:rsidR="00CB20F4">
        <w:rPr>
          <w:rFonts w:ascii="Times New Roman" w:hAnsi="Times New Roman"/>
          <w:b w:val="false"/>
          <w:lang w:eastAsia="hr-HR"/>
        </w:rPr>
        <w:t>leasingu</w:t>
      </w:r>
      <w:r>
        <w:rPr>
          <w:rFonts w:ascii="Times New Roman" w:hAnsi="Times New Roman"/>
          <w:b w:val="false"/>
          <w:lang w:eastAsia="hr-HR"/>
        </w:rPr>
        <w:t xml:space="preserve"> u iznosu od </w:t>
      </w:r>
      <w:r w:rsidRPr="00CB20F4" w:rsidR="00CB20F4">
        <w:rPr>
          <w:rFonts w:ascii="Times New Roman" w:hAnsi="Times New Roman"/>
          <w:b w:val="false"/>
          <w:lang w:eastAsia="hr-HR"/>
        </w:rPr>
        <w:t>46.835,71 kn</w:t>
      </w:r>
      <w:r>
        <w:rPr>
          <w:rFonts w:ascii="Times New Roman" w:hAnsi="Times New Roman"/>
          <w:b w:val="false"/>
          <w:lang w:eastAsia="hr-HR"/>
        </w:rPr>
        <w:t xml:space="preserve">. </w:t>
      </w:r>
      <w:r w:rsidRPr="00CB20F4" w:rsidR="00CB20F4">
        <w:rPr>
          <w:rFonts w:ascii="Times New Roman" w:hAnsi="Times New Roman"/>
          <w:b w:val="false"/>
          <w:lang w:eastAsia="hr-HR"/>
        </w:rPr>
        <w:t xml:space="preserve">Ukupno knjigovodstvena vrijednost imovine </w:t>
      </w:r>
      <w:r>
        <w:rPr>
          <w:rFonts w:ascii="Times New Roman" w:hAnsi="Times New Roman"/>
          <w:b w:val="false"/>
          <w:lang w:eastAsia="hr-HR"/>
        </w:rPr>
        <w:t xml:space="preserve">iznosi </w:t>
      </w:r>
      <w:r w:rsidRPr="00CB20F4" w:rsidR="00CB20F4">
        <w:rPr>
          <w:rFonts w:ascii="Times New Roman" w:hAnsi="Times New Roman"/>
          <w:b w:val="false"/>
          <w:lang w:eastAsia="hr-HR"/>
        </w:rPr>
        <w:t>455.653,62 kn</w:t>
      </w:r>
      <w:r>
        <w:rPr>
          <w:rFonts w:ascii="Times New Roman" w:hAnsi="Times New Roman"/>
          <w:b w:val="false"/>
          <w:lang w:eastAsia="hr-HR"/>
        </w:rPr>
        <w:t>.</w:t>
      </w:r>
    </w:p>
    <w:p w:rsidRPr="00CB20F4" w:rsidR="00314ADA" w:rsidP="00314ADA" w:rsidRDefault="00314ADA">
      <w:pPr>
        <w:autoSpaceDE w:val="false"/>
        <w:autoSpaceDN w:val="false"/>
        <w:adjustRightInd w:val="false"/>
        <w:ind w:firstLine="720"/>
        <w:jc w:val="both"/>
        <w:rPr>
          <w:rFonts w:ascii="Times New Roman" w:hAnsi="Times New Roman"/>
          <w:b w:val="false"/>
          <w:lang w:eastAsia="hr-HR"/>
        </w:rPr>
      </w:pPr>
    </w:p>
    <w:p w:rsidRPr="00CB20F4" w:rsidR="00CB20F4" w:rsidP="00314ADA" w:rsidRDefault="00314ADA">
      <w:pPr>
        <w:autoSpaceDE w:val="false"/>
        <w:autoSpaceDN w:val="false"/>
        <w:adjustRightInd w:val="false"/>
        <w:ind w:firstLine="720"/>
        <w:jc w:val="both"/>
        <w:rPr>
          <w:rFonts w:ascii="Times New Roman" w:hAnsi="Times New Roman"/>
          <w:b w:val="false"/>
          <w:lang w:eastAsia="hr-HR"/>
        </w:rPr>
      </w:pPr>
      <w:r>
        <w:rPr>
          <w:rFonts w:ascii="Times New Roman" w:hAnsi="Times New Roman"/>
          <w:b w:val="false"/>
          <w:lang w:eastAsia="hr-HR"/>
        </w:rPr>
        <w:t xml:space="preserve">Član društva </w:t>
      </w:r>
      <w:r w:rsidRPr="00CB20F4" w:rsidR="00CB20F4">
        <w:rPr>
          <w:rFonts w:ascii="Times New Roman" w:hAnsi="Times New Roman"/>
          <w:b w:val="false"/>
          <w:lang w:eastAsia="hr-HR"/>
        </w:rPr>
        <w:t>je u razgovoru s privremenim stečajnim upraviteljem izrazio želju i spremnost da</w:t>
      </w:r>
      <w:r>
        <w:rPr>
          <w:rFonts w:ascii="Times New Roman" w:hAnsi="Times New Roman"/>
          <w:b w:val="false"/>
          <w:lang w:eastAsia="hr-HR"/>
        </w:rPr>
        <w:t xml:space="preserve"> </w:t>
      </w:r>
      <w:r w:rsidRPr="00CB20F4" w:rsidR="00CB20F4">
        <w:rPr>
          <w:rFonts w:ascii="Times New Roman" w:hAnsi="Times New Roman"/>
          <w:b w:val="false"/>
          <w:lang w:eastAsia="hr-HR"/>
        </w:rPr>
        <w:t xml:space="preserve">nastavi poslovanje </w:t>
      </w:r>
      <w:r>
        <w:rPr>
          <w:rFonts w:ascii="Times New Roman" w:hAnsi="Times New Roman"/>
          <w:b w:val="false"/>
          <w:lang w:eastAsia="hr-HR"/>
        </w:rPr>
        <w:t xml:space="preserve">na temelju </w:t>
      </w:r>
      <w:r w:rsidRPr="00CB20F4" w:rsidR="00CB20F4">
        <w:rPr>
          <w:rFonts w:ascii="Times New Roman" w:hAnsi="Times New Roman"/>
          <w:b w:val="false"/>
          <w:lang w:eastAsia="hr-HR"/>
        </w:rPr>
        <w:t>provedbe stečajnog plana.</w:t>
      </w:r>
    </w:p>
    <w:p w:rsidR="00314ADA" w:rsidP="00CB20F4" w:rsidRDefault="00314ADA">
      <w:pPr>
        <w:autoSpaceDE w:val="false"/>
        <w:autoSpaceDN w:val="false"/>
        <w:adjustRightInd w:val="false"/>
        <w:rPr>
          <w:rFonts w:ascii="Times New Roman" w:hAnsi="Times New Roman"/>
          <w:b w:val="false"/>
          <w:lang w:eastAsia="hr-HR"/>
        </w:rPr>
      </w:pPr>
    </w:p>
    <w:p w:rsidR="00314ADA" w:rsidP="00314ADA" w:rsidRDefault="00314ADA">
      <w:pPr>
        <w:autoSpaceDE w:val="false"/>
        <w:autoSpaceDN w:val="false"/>
        <w:adjustRightInd w:val="false"/>
        <w:ind w:firstLine="720"/>
        <w:jc w:val="both"/>
        <w:rPr>
          <w:rFonts w:ascii="Times New Roman" w:hAnsi="Times New Roman"/>
          <w:b w:val="false"/>
          <w:lang w:eastAsia="hr-HR"/>
        </w:rPr>
      </w:pPr>
      <w:r>
        <w:rPr>
          <w:rFonts w:ascii="Times New Roman" w:hAnsi="Times New Roman"/>
          <w:b w:val="false"/>
          <w:lang w:eastAsia="hr-HR"/>
        </w:rPr>
        <w:t>Do završetka prethodnog postupka kod dužnika je utvrđeno postojanje stečajnog razloga nesposobnost za plaćanje. Naime, prema potvrdi</w:t>
      </w:r>
      <w:r w:rsidRPr="00CB20F4" w:rsidR="00CB20F4">
        <w:rPr>
          <w:rFonts w:ascii="Times New Roman" w:hAnsi="Times New Roman"/>
          <w:b w:val="false"/>
          <w:lang w:eastAsia="hr-HR"/>
        </w:rPr>
        <w:t xml:space="preserve"> Fine Rijeka od 9.</w:t>
      </w:r>
      <w:r>
        <w:rPr>
          <w:rFonts w:ascii="Times New Roman" w:hAnsi="Times New Roman"/>
          <w:b w:val="false"/>
          <w:lang w:eastAsia="hr-HR"/>
        </w:rPr>
        <w:t xml:space="preserve"> prosinca </w:t>
      </w:r>
      <w:r w:rsidRPr="00CB20F4" w:rsidR="00CB20F4">
        <w:rPr>
          <w:rFonts w:ascii="Times New Roman" w:hAnsi="Times New Roman"/>
          <w:b w:val="false"/>
          <w:lang w:eastAsia="hr-HR"/>
        </w:rPr>
        <w:t xml:space="preserve">2020. godine </w:t>
      </w:r>
      <w:r>
        <w:rPr>
          <w:rFonts w:ascii="Times New Roman" w:hAnsi="Times New Roman"/>
          <w:b w:val="false"/>
          <w:lang w:eastAsia="hr-HR"/>
        </w:rPr>
        <w:t>na računima dužnika evidentirano je 142 dana neprekidne blokade zbog neizvršenih osnova za plaćanje evidentiranih u Očevidniku. Dužnik u Očevidniku redoslijeda osnova za plaćanje ima evidentirane neizvršene osnove za plaćanje u iznosu od</w:t>
      </w:r>
      <w:r w:rsidRPr="00CB20F4" w:rsidR="00CB20F4">
        <w:rPr>
          <w:rFonts w:ascii="Times New Roman" w:hAnsi="Times New Roman"/>
          <w:b w:val="false"/>
          <w:lang w:eastAsia="hr-HR"/>
        </w:rPr>
        <w:t xml:space="preserve"> 735.839,27 kn</w:t>
      </w:r>
      <w:r>
        <w:rPr>
          <w:rFonts w:ascii="Times New Roman" w:hAnsi="Times New Roman"/>
          <w:b w:val="false"/>
          <w:lang w:eastAsia="hr-HR"/>
        </w:rPr>
        <w:t>.</w:t>
      </w:r>
    </w:p>
    <w:p w:rsidR="00CB20F4" w:rsidP="00314ADA" w:rsidRDefault="00314ADA">
      <w:pPr>
        <w:autoSpaceDE w:val="false"/>
        <w:autoSpaceDN w:val="false"/>
        <w:adjustRightInd w:val="false"/>
        <w:ind w:firstLine="720"/>
        <w:jc w:val="both"/>
        <w:rPr>
          <w:rFonts w:ascii="Times New Roman" w:hAnsi="Times New Roman"/>
          <w:b w:val="false"/>
          <w:lang w:eastAsia="hr-HR"/>
        </w:rPr>
      </w:pPr>
      <w:r>
        <w:rPr>
          <w:rFonts w:ascii="Times New Roman" w:hAnsi="Times New Roman"/>
          <w:b w:val="false"/>
          <w:lang w:eastAsia="hr-HR"/>
        </w:rPr>
        <w:t xml:space="preserve">  </w:t>
      </w:r>
    </w:p>
    <w:p w:rsidR="008D0D34" w:rsidP="00314ADA" w:rsidRDefault="008D0D34">
      <w:pPr>
        <w:autoSpaceDE w:val="false"/>
        <w:autoSpaceDN w:val="false"/>
        <w:adjustRightInd w:val="false"/>
        <w:ind w:firstLine="720"/>
        <w:jc w:val="both"/>
        <w:rPr>
          <w:rFonts w:ascii="Times New Roman" w:hAnsi="Times New Roman"/>
          <w:b w:val="false"/>
          <w:lang w:eastAsia="hr-HR"/>
        </w:rPr>
      </w:pPr>
      <w:r>
        <w:rPr>
          <w:rFonts w:ascii="Times New Roman" w:hAnsi="Times New Roman"/>
          <w:b w:val="false"/>
          <w:lang w:eastAsia="hr-HR"/>
        </w:rPr>
        <w:t xml:space="preserve">Utvrđuje se da u spisu prileži podnesak predlagatelja od 21. siječnja 2021. godine iz kojeg proizlazi da dužnik na dan 21. siječnja 2021. godine u Očevidniku redoslijeda osnova za </w:t>
      </w:r>
      <w:r w:rsidRPr="008D0D34">
        <w:rPr>
          <w:rFonts w:ascii="Times New Roman" w:hAnsi="Times New Roman"/>
          <w:b w:val="false"/>
          <w:lang w:eastAsia="hr-HR"/>
        </w:rPr>
        <w:t xml:space="preserve">plaćanje ima evidentirane neizvršene osnove za plaćanje u iznosu od </w:t>
      </w:r>
      <w:r>
        <w:rPr>
          <w:rFonts w:ascii="Times New Roman" w:hAnsi="Times New Roman"/>
          <w:b w:val="false"/>
          <w:lang w:eastAsia="hr-HR"/>
        </w:rPr>
        <w:t>710.656,74 kn, a račun je u neprekidnoj blokadi ukupno 185 dana.</w:t>
      </w:r>
    </w:p>
    <w:p w:rsidRPr="00CB20F4" w:rsidR="00CB20F4" w:rsidP="00314ADA" w:rsidRDefault="00314ADA">
      <w:pPr>
        <w:autoSpaceDE w:val="false"/>
        <w:autoSpaceDN w:val="false"/>
        <w:adjustRightInd w:val="false"/>
        <w:ind w:firstLine="720"/>
        <w:jc w:val="both"/>
        <w:rPr>
          <w:rFonts w:ascii="Times New Roman" w:hAnsi="Times New Roman"/>
          <w:b w:val="false"/>
          <w:lang w:eastAsia="hr-HR"/>
        </w:rPr>
      </w:pPr>
      <w:r>
        <w:rPr>
          <w:rFonts w:ascii="Times New Roman" w:hAnsi="Times New Roman"/>
          <w:b w:val="false"/>
          <w:lang w:eastAsia="hr-HR"/>
        </w:rPr>
        <w:t xml:space="preserve">Privremeni stečajni upravitelj sačinio je predračun troškova stečajnog postupka za razdoblje od 12 mjeseci koji iznose </w:t>
      </w:r>
      <w:r w:rsidRPr="00CB20F4" w:rsidR="00CB20F4">
        <w:rPr>
          <w:rFonts w:ascii="Times New Roman" w:hAnsi="Times New Roman"/>
          <w:b w:val="false"/>
          <w:lang w:eastAsia="hr-HR"/>
        </w:rPr>
        <w:t xml:space="preserve">43.000,00 kn, </w:t>
      </w:r>
      <w:r>
        <w:rPr>
          <w:rFonts w:ascii="Times New Roman" w:hAnsi="Times New Roman"/>
          <w:b w:val="false"/>
          <w:lang w:eastAsia="hr-HR"/>
        </w:rPr>
        <w:t xml:space="preserve">prema specifikaciji na stranici 21 spisa. </w:t>
      </w:r>
    </w:p>
    <w:p w:rsidRPr="00CB20F4" w:rsidR="00CB20F4" w:rsidP="00314ADA" w:rsidRDefault="00314ADA">
      <w:pPr>
        <w:autoSpaceDE w:val="false"/>
        <w:autoSpaceDN w:val="false"/>
        <w:adjustRightInd w:val="false"/>
        <w:jc w:val="both"/>
        <w:rPr>
          <w:rFonts w:ascii="Times New Roman" w:hAnsi="Times New Roman"/>
          <w:b w:val="false"/>
          <w:lang w:eastAsia="hr-HR"/>
        </w:rPr>
      </w:pPr>
      <w:r>
        <w:rPr>
          <w:rFonts w:ascii="Times New Roman" w:hAnsi="Times New Roman"/>
          <w:b w:val="false"/>
          <w:lang w:eastAsia="hr-HR"/>
        </w:rPr>
        <w:tab/>
        <w:t>S obzirom da je u prethodnom postupku utvrđena dostatnost imovine za namirenje troškova stečajnog postupka i stečajni razlog nesposobnost za plaćanje, privremeni stečajni upravitelj predlaže da se nad dužnikom otvori stečajni postupak.</w:t>
      </w:r>
    </w:p>
    <w:p w:rsidR="00CB20F4" w:rsidP="00477F2B" w:rsidRDefault="00CB20F4">
      <w:pPr>
        <w:jc w:val="both"/>
        <w:rPr>
          <w:rFonts w:ascii="Times New Roman" w:hAnsi="Times New Roman"/>
          <w:b w:val="false"/>
        </w:rPr>
      </w:pPr>
    </w:p>
    <w:p w:rsidR="008E09C1" w:rsidP="008E09C1" w:rsidRDefault="008E09C1">
      <w:pPr>
        <w:ind w:firstLine="720"/>
        <w:jc w:val="both"/>
        <w:rPr>
          <w:rFonts w:ascii="Times New Roman" w:hAnsi="Times New Roman"/>
          <w:b w:val="false"/>
        </w:rPr>
      </w:pPr>
      <w:r w:rsidRPr="008E09C1">
        <w:rPr>
          <w:rFonts w:ascii="Times New Roman" w:hAnsi="Times New Roman"/>
          <w:b w:val="false"/>
        </w:rPr>
        <w:t>Pun. dužnika nema primjedbi na sačinjeno izvješće privremenog stečajnog upravitelja.</w:t>
      </w:r>
      <w:r w:rsidRPr="008E09C1" w:rsidR="00F9527A">
        <w:rPr>
          <w:rFonts w:ascii="Times New Roman" w:hAnsi="Times New Roman"/>
          <w:b w:val="false"/>
        </w:rPr>
        <w:tab/>
      </w:r>
    </w:p>
    <w:p w:rsidR="008E09C1" w:rsidP="00477F2B" w:rsidRDefault="008E09C1">
      <w:pPr>
        <w:jc w:val="both"/>
        <w:rPr>
          <w:rFonts w:ascii="Times New Roman" w:hAnsi="Times New Roman"/>
          <w:b w:val="false"/>
        </w:rPr>
      </w:pPr>
    </w:p>
    <w:p w:rsidR="008E09C1" w:rsidP="008E09C1" w:rsidRDefault="00F9527A">
      <w:pPr>
        <w:ind w:firstLine="720"/>
        <w:jc w:val="both"/>
        <w:rPr>
          <w:rFonts w:ascii="Times New Roman" w:hAnsi="Times New Roman"/>
          <w:b w:val="false"/>
        </w:rPr>
      </w:pPr>
      <w:r w:rsidRPr="008E09C1">
        <w:rPr>
          <w:rFonts w:ascii="Times New Roman" w:hAnsi="Times New Roman"/>
          <w:b w:val="false"/>
        </w:rPr>
        <w:t xml:space="preserve">Uvidom u aplikaciju e – blokade Financijske agencije neposredno prije ročišta utvrđeno je da u Očevidniku neizvršenih osnova za plaćanje nema podataka o blokadi dužnika. </w:t>
      </w:r>
    </w:p>
    <w:p w:rsidR="008E09C1" w:rsidP="00477F2B" w:rsidRDefault="008E09C1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lastRenderedPageBreak/>
        <w:tab/>
        <w:t>Sudac donosi</w:t>
      </w:r>
    </w:p>
    <w:p w:rsidR="008E09C1" w:rsidP="008E09C1" w:rsidRDefault="008E09C1">
      <w:pPr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r j e š e n j e</w:t>
      </w:r>
    </w:p>
    <w:p w:rsidR="008E09C1" w:rsidP="008E09C1" w:rsidRDefault="008E09C1">
      <w:pPr>
        <w:jc w:val="center"/>
        <w:rPr>
          <w:rFonts w:ascii="Times New Roman" w:hAnsi="Times New Roman"/>
          <w:b w:val="false"/>
        </w:rPr>
      </w:pPr>
    </w:p>
    <w:p w:rsidR="008E09C1" w:rsidP="008E09C1" w:rsidRDefault="008E09C1">
      <w:pPr>
        <w:pStyle w:val="Odlomakpopisa"/>
        <w:numPr>
          <w:ilvl w:val="0"/>
          <w:numId w:val="27"/>
        </w:numPr>
        <w:rPr>
          <w:rFonts w:ascii="Times New Roman" w:hAnsi="Times New Roman"/>
          <w:b w:val="false"/>
        </w:rPr>
      </w:pPr>
      <w:r w:rsidRPr="008E09C1">
        <w:rPr>
          <w:rFonts w:ascii="Times New Roman" w:hAnsi="Times New Roman"/>
          <w:b w:val="false"/>
        </w:rPr>
        <w:t>Nalaže se predlagatelju Financijskoj agenciji da u roku osam dana dostavi sudu podatke o blokadi dužnikovom računa kako bi sud mogao utvrditi postoji li kod dužnika stečajni razlog nesposobnost za plaćanje iz čl. 6. SZ-a.</w:t>
      </w:r>
    </w:p>
    <w:p w:rsidR="008E09C1" w:rsidP="008E09C1" w:rsidRDefault="008E09C1">
      <w:pPr>
        <w:pStyle w:val="Odlomakpopisa"/>
        <w:ind w:left="1440"/>
        <w:rPr>
          <w:rFonts w:ascii="Times New Roman" w:hAnsi="Times New Roman"/>
          <w:b w:val="false"/>
        </w:rPr>
      </w:pPr>
    </w:p>
    <w:p w:rsidR="008E09C1" w:rsidP="008E09C1" w:rsidRDefault="008E09C1">
      <w:pPr>
        <w:pStyle w:val="Odlomakpopisa"/>
        <w:numPr>
          <w:ilvl w:val="0"/>
          <w:numId w:val="27"/>
        </w:num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Ako je kod dužnika otklonjen stečajni razlog nesposobnost za plaćanje iz čl. 6. SZ-a, sud će donijeti odluku o obustavi prethodnog postupka uz obvezu dužnika na naknadu troškova prethodnog postupka.</w:t>
      </w:r>
    </w:p>
    <w:p w:rsidRPr="008E09C1" w:rsidR="008E09C1" w:rsidP="008E09C1" w:rsidRDefault="008E09C1">
      <w:pPr>
        <w:pStyle w:val="Odlomakpopisa"/>
        <w:rPr>
          <w:rFonts w:ascii="Times New Roman" w:hAnsi="Times New Roman"/>
        </w:rPr>
      </w:pPr>
    </w:p>
    <w:p w:rsidRPr="008E09C1" w:rsidR="008E09C1" w:rsidP="008E09C1" w:rsidRDefault="008E09C1">
      <w:pPr>
        <w:pStyle w:val="Odlomakpopisa"/>
        <w:numPr>
          <w:ilvl w:val="0"/>
          <w:numId w:val="27"/>
        </w:numPr>
        <w:rPr>
          <w:rFonts w:ascii="Times New Roman" w:hAnsi="Times New Roman"/>
          <w:b w:val="false"/>
        </w:rPr>
      </w:pPr>
      <w:r w:rsidRPr="008E09C1">
        <w:rPr>
          <w:rFonts w:ascii="Times New Roman" w:hAnsi="Times New Roman"/>
          <w:b w:val="false"/>
        </w:rPr>
        <w:t>Slijedom navedenog današnje ročište se odgađa, a slijedeće</w:t>
      </w:r>
      <w:r>
        <w:rPr>
          <w:rFonts w:ascii="Times New Roman" w:hAnsi="Times New Roman"/>
          <w:b w:val="false"/>
        </w:rPr>
        <w:t xml:space="preserve"> se</w:t>
      </w:r>
      <w:r w:rsidRPr="008E09C1">
        <w:rPr>
          <w:rFonts w:ascii="Times New Roman" w:hAnsi="Times New Roman"/>
          <w:b w:val="false"/>
        </w:rPr>
        <w:t xml:space="preserve"> zakazuje za dan </w:t>
      </w:r>
    </w:p>
    <w:p w:rsidRPr="008E09C1" w:rsidR="008E09C1" w:rsidP="001807C7" w:rsidRDefault="008E09C1">
      <w:pPr>
        <w:ind w:firstLine="708"/>
        <w:rPr>
          <w:rFonts w:ascii="Times New Roman" w:hAnsi="Times New Roman"/>
          <w:b w:val="false"/>
        </w:rPr>
      </w:pPr>
    </w:p>
    <w:p w:rsidRPr="008E09C1" w:rsidR="008E09C1" w:rsidP="008E09C1" w:rsidRDefault="008E09C1">
      <w:pPr>
        <w:ind w:left="2160" w:firstLine="720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11. ožujka 2021. godine</w:t>
      </w:r>
      <w:r w:rsidRPr="008E09C1">
        <w:rPr>
          <w:rFonts w:ascii="Times New Roman" w:hAnsi="Times New Roman"/>
          <w:b w:val="false"/>
        </w:rPr>
        <w:t xml:space="preserve"> u 10</w:t>
      </w:r>
      <w:r>
        <w:rPr>
          <w:rFonts w:ascii="Times New Roman" w:hAnsi="Times New Roman"/>
          <w:b w:val="false"/>
        </w:rPr>
        <w:t>.3</w:t>
      </w:r>
      <w:r w:rsidRPr="008E09C1">
        <w:rPr>
          <w:rFonts w:ascii="Times New Roman" w:hAnsi="Times New Roman"/>
          <w:b w:val="false"/>
        </w:rPr>
        <w:t>0 sati</w:t>
      </w:r>
    </w:p>
    <w:p w:rsidRPr="008E09C1" w:rsidR="008E09C1" w:rsidP="001807C7" w:rsidRDefault="008E09C1">
      <w:pPr>
        <w:jc w:val="center"/>
        <w:rPr>
          <w:rFonts w:ascii="Times New Roman" w:hAnsi="Times New Roman"/>
          <w:b w:val="false"/>
        </w:rPr>
      </w:pPr>
      <w:r w:rsidRPr="008E09C1">
        <w:rPr>
          <w:rFonts w:ascii="Times New Roman" w:hAnsi="Times New Roman"/>
          <w:b w:val="false"/>
        </w:rPr>
        <w:t xml:space="preserve">   kod Trgovačkog suda u Rijeci </w:t>
      </w:r>
    </w:p>
    <w:p w:rsidRPr="008E09C1" w:rsidR="008E09C1" w:rsidP="001807C7" w:rsidRDefault="008E09C1">
      <w:pPr>
        <w:jc w:val="center"/>
        <w:rPr>
          <w:rFonts w:ascii="Times New Roman" w:hAnsi="Times New Roman"/>
          <w:b w:val="false"/>
        </w:rPr>
      </w:pPr>
      <w:r w:rsidRPr="008E09C1">
        <w:rPr>
          <w:rFonts w:ascii="Times New Roman" w:hAnsi="Times New Roman"/>
          <w:b w:val="false"/>
        </w:rPr>
        <w:t>Zadarska ulica 1 i 3</w:t>
      </w:r>
    </w:p>
    <w:p w:rsidRPr="008E09C1" w:rsidR="008E09C1" w:rsidP="001807C7" w:rsidRDefault="008E09C1">
      <w:pPr>
        <w:jc w:val="center"/>
        <w:rPr>
          <w:rFonts w:ascii="Times New Roman" w:hAnsi="Times New Roman"/>
          <w:b w:val="false"/>
        </w:rPr>
      </w:pPr>
      <w:r w:rsidRPr="008E09C1">
        <w:rPr>
          <w:rFonts w:ascii="Times New Roman" w:hAnsi="Times New Roman"/>
          <w:b w:val="false"/>
        </w:rPr>
        <w:t>I. kat, sudnica broj 2</w:t>
      </w:r>
    </w:p>
    <w:p w:rsidRPr="008E09C1" w:rsidR="008E09C1" w:rsidP="001807C7" w:rsidRDefault="008E09C1">
      <w:pPr>
        <w:rPr>
          <w:rFonts w:ascii="Times New Roman" w:hAnsi="Times New Roman"/>
          <w:b w:val="false"/>
        </w:rPr>
      </w:pPr>
    </w:p>
    <w:p w:rsidRPr="008E09C1" w:rsidR="008E09C1" w:rsidP="008E09C1" w:rsidRDefault="008E09C1">
      <w:pPr>
        <w:ind w:firstLine="708"/>
        <w:jc w:val="both"/>
        <w:rPr>
          <w:rFonts w:ascii="Times New Roman" w:hAnsi="Times New Roman"/>
          <w:b w:val="false"/>
        </w:rPr>
      </w:pPr>
      <w:r w:rsidRPr="008E09C1">
        <w:rPr>
          <w:rFonts w:ascii="Times New Roman" w:hAnsi="Times New Roman"/>
          <w:b w:val="false"/>
        </w:rPr>
        <w:t xml:space="preserve">što prisutni </w:t>
      </w:r>
      <w:r>
        <w:rPr>
          <w:rFonts w:ascii="Times New Roman" w:hAnsi="Times New Roman"/>
          <w:b w:val="false"/>
        </w:rPr>
        <w:t>pun. dužnika i privremeni stečajni upravitelj</w:t>
      </w:r>
      <w:r w:rsidRPr="008E09C1">
        <w:rPr>
          <w:rFonts w:ascii="Times New Roman" w:hAnsi="Times New Roman"/>
          <w:b w:val="false"/>
        </w:rPr>
        <w:t xml:space="preserve"> prima</w:t>
      </w:r>
      <w:r>
        <w:rPr>
          <w:rFonts w:ascii="Times New Roman" w:hAnsi="Times New Roman"/>
          <w:b w:val="false"/>
        </w:rPr>
        <w:t>ju</w:t>
      </w:r>
      <w:r w:rsidRPr="008E09C1">
        <w:rPr>
          <w:rFonts w:ascii="Times New Roman" w:hAnsi="Times New Roman"/>
          <w:b w:val="false"/>
        </w:rPr>
        <w:t xml:space="preserve"> na znanje te se smatra</w:t>
      </w:r>
      <w:r>
        <w:rPr>
          <w:rFonts w:ascii="Times New Roman" w:hAnsi="Times New Roman"/>
          <w:b w:val="false"/>
        </w:rPr>
        <w:t>ju</w:t>
      </w:r>
      <w:r w:rsidRPr="008E09C1">
        <w:rPr>
          <w:rFonts w:ascii="Times New Roman" w:hAnsi="Times New Roman"/>
          <w:b w:val="false"/>
        </w:rPr>
        <w:t xml:space="preserve"> uredno pozvanim</w:t>
      </w:r>
      <w:r>
        <w:rPr>
          <w:rFonts w:ascii="Times New Roman" w:hAnsi="Times New Roman"/>
          <w:b w:val="false"/>
        </w:rPr>
        <w:t>a,</w:t>
      </w:r>
      <w:r w:rsidRPr="008E09C1">
        <w:rPr>
          <w:rFonts w:ascii="Times New Roman" w:hAnsi="Times New Roman"/>
          <w:b w:val="false"/>
        </w:rPr>
        <w:t xml:space="preserve"> a predlagatelja će se pozvati objavom ovog poziva na mrežnoj stranici e-Oglasne ploče suda.</w:t>
      </w:r>
    </w:p>
    <w:p w:rsidRPr="00CB20F4" w:rsidR="00477F2B" w:rsidP="00477F2B" w:rsidRDefault="00477F2B">
      <w:pPr>
        <w:jc w:val="both"/>
        <w:rPr>
          <w:rFonts w:ascii="Times New Roman" w:hAnsi="Times New Roman"/>
          <w:b w:val="false"/>
        </w:rPr>
      </w:pPr>
    </w:p>
    <w:p w:rsidRPr="00CB20F4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CB20F4">
        <w:rPr>
          <w:rFonts w:ascii="Times New Roman" w:hAnsi="Times New Roman"/>
          <w:b w:val="false"/>
          <w:bCs/>
        </w:rPr>
        <w:t>Dovršeno u</w:t>
      </w:r>
      <w:r w:rsidRPr="00CB20F4" w:rsidR="001944BE">
        <w:rPr>
          <w:rFonts w:ascii="Times New Roman" w:hAnsi="Times New Roman"/>
          <w:b w:val="false"/>
          <w:bCs/>
        </w:rPr>
        <w:t xml:space="preserve"> 10</w:t>
      </w:r>
      <w:r w:rsidRPr="00CB20F4" w:rsidR="00150A31">
        <w:rPr>
          <w:rFonts w:ascii="Times New Roman" w:hAnsi="Times New Roman"/>
          <w:b w:val="false"/>
          <w:bCs/>
        </w:rPr>
        <w:t>,</w:t>
      </w:r>
      <w:r w:rsidR="008E09C1">
        <w:rPr>
          <w:rFonts w:ascii="Times New Roman" w:hAnsi="Times New Roman"/>
          <w:b w:val="false"/>
          <w:bCs/>
        </w:rPr>
        <w:t>4</w:t>
      </w:r>
      <w:r w:rsidRPr="00CB20F4" w:rsidR="001944BE">
        <w:rPr>
          <w:rFonts w:ascii="Times New Roman" w:hAnsi="Times New Roman"/>
          <w:b w:val="false"/>
          <w:bCs/>
        </w:rPr>
        <w:t>5</w:t>
      </w:r>
      <w:r w:rsidRPr="00CB20F4">
        <w:rPr>
          <w:rFonts w:ascii="Times New Roman" w:hAnsi="Times New Roman"/>
          <w:b w:val="false"/>
          <w:bCs/>
        </w:rPr>
        <w:t xml:space="preserve"> sati</w:t>
      </w:r>
    </w:p>
    <w:p w:rsidRPr="00CB20F4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CB20F4">
        <w:rPr>
          <w:rFonts w:ascii="Times New Roman" w:hAnsi="Times New Roman"/>
          <w:b w:val="false"/>
          <w:bCs/>
        </w:rPr>
        <w:t xml:space="preserve"> </w:t>
      </w:r>
    </w:p>
    <w:p w:rsidRPr="00CB20F4" w:rsidR="00EA4B29" w:rsidP="005B7AC9" w:rsidRDefault="007B31B2">
      <w:pPr>
        <w:jc w:val="both"/>
        <w:rPr>
          <w:rFonts w:ascii="Times New Roman" w:hAnsi="Times New Roman"/>
          <w:b w:val="false"/>
        </w:rPr>
      </w:pPr>
      <w:r w:rsidRPr="00CB20F4">
        <w:rPr>
          <w:rFonts w:ascii="Times New Roman" w:hAnsi="Times New Roman"/>
          <w:b w:val="false"/>
        </w:rPr>
        <w:t xml:space="preserve"> </w:t>
      </w:r>
      <w:r w:rsidRPr="00CB20F4">
        <w:rPr>
          <w:rFonts w:ascii="Times New Roman" w:hAnsi="Times New Roman"/>
          <w:b w:val="false"/>
        </w:rPr>
        <w:tab/>
      </w:r>
      <w:r w:rsidRPr="00CB20F4" w:rsidR="00D95C4F">
        <w:rPr>
          <w:rFonts w:ascii="Times New Roman" w:hAnsi="Times New Roman"/>
          <w:b w:val="false"/>
        </w:rPr>
        <w:t xml:space="preserve">  </w:t>
      </w:r>
      <w:r w:rsidRPr="00CB20F4">
        <w:rPr>
          <w:rFonts w:ascii="Times New Roman" w:hAnsi="Times New Roman"/>
          <w:b w:val="false"/>
        </w:rPr>
        <w:tab/>
        <w:t xml:space="preserve">                                       </w:t>
      </w:r>
      <w:r w:rsidRPr="00CB20F4" w:rsidR="001471E3">
        <w:rPr>
          <w:rFonts w:ascii="Times New Roman" w:hAnsi="Times New Roman"/>
          <w:b w:val="false"/>
        </w:rPr>
        <w:t xml:space="preserve">        </w:t>
      </w:r>
      <w:r w:rsidRPr="00CB20F4">
        <w:rPr>
          <w:rFonts w:ascii="Times New Roman" w:hAnsi="Times New Roman"/>
          <w:b w:val="false"/>
        </w:rPr>
        <w:t>Sudac</w:t>
      </w:r>
      <w:r w:rsidRPr="00CB20F4" w:rsidR="005B7AC9">
        <w:rPr>
          <w:rFonts w:ascii="Times New Roman" w:hAnsi="Times New Roman"/>
          <w:b w:val="false"/>
        </w:rPr>
        <w:t xml:space="preserve">            </w:t>
      </w:r>
      <w:r w:rsidRPr="00CB20F4" w:rsidR="007B32C7">
        <w:rPr>
          <w:rFonts w:ascii="Times New Roman" w:hAnsi="Times New Roman"/>
          <w:b w:val="false"/>
        </w:rPr>
        <w:t xml:space="preserve">  </w:t>
      </w:r>
      <w:r w:rsidRPr="00CB20F4" w:rsidR="00CA5F98">
        <w:rPr>
          <w:rFonts w:ascii="Times New Roman" w:hAnsi="Times New Roman"/>
          <w:b w:val="false"/>
        </w:rPr>
        <w:t xml:space="preserve"> </w:t>
      </w:r>
      <w:r w:rsidRPr="00CB20F4" w:rsidR="00537E0F">
        <w:rPr>
          <w:rFonts w:ascii="Times New Roman" w:hAnsi="Times New Roman"/>
          <w:b w:val="false"/>
        </w:rPr>
        <w:tab/>
      </w:r>
      <w:r w:rsidRPr="00CB20F4" w:rsidR="00705DC7">
        <w:rPr>
          <w:rFonts w:ascii="Times New Roman" w:hAnsi="Times New Roman"/>
          <w:b w:val="false"/>
        </w:rPr>
        <w:t xml:space="preserve">  </w:t>
      </w:r>
      <w:r w:rsidRPr="00CB20F4" w:rsidR="008A15B0">
        <w:rPr>
          <w:rFonts w:ascii="Times New Roman" w:hAnsi="Times New Roman"/>
          <w:b w:val="false"/>
        </w:rPr>
        <w:t xml:space="preserve"> </w:t>
      </w:r>
      <w:r w:rsidRPr="00CB20F4" w:rsidR="00D95C4F">
        <w:rPr>
          <w:rFonts w:ascii="Times New Roman" w:hAnsi="Times New Roman"/>
          <w:b w:val="false"/>
        </w:rPr>
        <w:tab/>
      </w:r>
      <w:r w:rsidR="008D0D34">
        <w:rPr>
          <w:rFonts w:ascii="Times New Roman" w:hAnsi="Times New Roman"/>
          <w:b w:val="false"/>
        </w:rPr>
        <w:t>Privremeni stečajni upravitelj</w:t>
      </w:r>
    </w:p>
    <w:p w:rsidRPr="00CB20F4" w:rsidR="00537E0F" w:rsidP="005B7AC9" w:rsidRDefault="00537E0F">
      <w:pPr>
        <w:jc w:val="both"/>
        <w:rPr>
          <w:rFonts w:ascii="Times New Roman" w:hAnsi="Times New Roman"/>
          <w:b w:val="false"/>
        </w:rPr>
      </w:pPr>
    </w:p>
    <w:p w:rsidRPr="00CB20F4" w:rsidR="00242A82" w:rsidP="005B7AC9" w:rsidRDefault="00242A82">
      <w:pPr>
        <w:jc w:val="both"/>
        <w:rPr>
          <w:rFonts w:ascii="Times New Roman" w:hAnsi="Times New Roman"/>
          <w:b w:val="false"/>
        </w:rPr>
      </w:pPr>
    </w:p>
    <w:p w:rsidRPr="00CB20F4" w:rsidR="00242A82" w:rsidP="005B7AC9" w:rsidRDefault="00242A82">
      <w:pPr>
        <w:jc w:val="both"/>
        <w:rPr>
          <w:rFonts w:ascii="Times New Roman" w:hAnsi="Times New Roman"/>
          <w:b w:val="false"/>
        </w:rPr>
      </w:pPr>
    </w:p>
    <w:p w:rsidRPr="00CB20F4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CB20F4">
        <w:rPr>
          <w:rFonts w:ascii="Times New Roman" w:hAnsi="Times New Roman"/>
          <w:b w:val="false"/>
        </w:rPr>
        <w:tab/>
      </w:r>
      <w:r w:rsidRPr="00CB20F4">
        <w:rPr>
          <w:rFonts w:ascii="Times New Roman" w:hAnsi="Times New Roman"/>
          <w:b w:val="false"/>
        </w:rPr>
        <w:tab/>
      </w:r>
      <w:r w:rsidRPr="00CB20F4">
        <w:rPr>
          <w:rFonts w:ascii="Times New Roman" w:hAnsi="Times New Roman"/>
          <w:b w:val="false"/>
        </w:rPr>
        <w:tab/>
      </w:r>
      <w:r w:rsidRPr="00CB20F4">
        <w:rPr>
          <w:rFonts w:ascii="Times New Roman" w:hAnsi="Times New Roman"/>
          <w:b w:val="false"/>
        </w:rPr>
        <w:tab/>
        <w:t xml:space="preserve">            </w:t>
      </w:r>
      <w:r w:rsidRPr="00CB20F4" w:rsidR="001471E3">
        <w:rPr>
          <w:rFonts w:ascii="Times New Roman" w:hAnsi="Times New Roman"/>
          <w:b w:val="false"/>
        </w:rPr>
        <w:t xml:space="preserve">        </w:t>
      </w:r>
      <w:r w:rsidRPr="00CB20F4">
        <w:rPr>
          <w:rFonts w:ascii="Times New Roman" w:hAnsi="Times New Roman"/>
          <w:b w:val="false"/>
        </w:rPr>
        <w:t xml:space="preserve">Zapisničar </w:t>
      </w:r>
      <w:r w:rsidRPr="00CB20F4">
        <w:rPr>
          <w:rFonts w:ascii="Times New Roman" w:hAnsi="Times New Roman"/>
          <w:b w:val="false"/>
        </w:rPr>
        <w:tab/>
        <w:t xml:space="preserve">         </w:t>
      </w:r>
      <w:r w:rsidRPr="00CB20F4" w:rsidR="00CA5F98">
        <w:rPr>
          <w:rFonts w:ascii="Times New Roman" w:hAnsi="Times New Roman"/>
          <w:b w:val="false"/>
        </w:rPr>
        <w:t xml:space="preserve"> </w:t>
      </w:r>
      <w:r w:rsidRPr="00CB20F4" w:rsidR="00127B73">
        <w:rPr>
          <w:rFonts w:ascii="Times New Roman" w:hAnsi="Times New Roman"/>
          <w:b w:val="false"/>
        </w:rPr>
        <w:tab/>
        <w:t xml:space="preserve">    </w:t>
      </w:r>
      <w:r w:rsidR="008E09C1">
        <w:rPr>
          <w:rFonts w:ascii="Times New Roman" w:hAnsi="Times New Roman"/>
          <w:b w:val="false"/>
        </w:rPr>
        <w:tab/>
        <w:t xml:space="preserve">  </w:t>
      </w:r>
      <w:r w:rsidRPr="00CB20F4" w:rsidR="00127B73">
        <w:rPr>
          <w:rFonts w:ascii="Times New Roman" w:hAnsi="Times New Roman"/>
          <w:b w:val="false"/>
        </w:rPr>
        <w:t xml:space="preserve"> </w:t>
      </w:r>
      <w:r w:rsidR="008E09C1">
        <w:rPr>
          <w:rFonts w:ascii="Times New Roman" w:hAnsi="Times New Roman"/>
          <w:b w:val="false"/>
        </w:rPr>
        <w:t>Dužnik</w:t>
      </w:r>
    </w:p>
    <w:sectPr w:rsidRPr="00CB20F4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1145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CB20F4">
      <w:rPr>
        <w:rFonts w:ascii="Times New Roman" w:hAnsi="Times New Roman"/>
        <w:b w:val="false"/>
      </w:rPr>
      <w:t>318</w:t>
    </w:r>
    <w:r w:rsidR="0052145A">
      <w:rPr>
        <w:rFonts w:ascii="Times New Roman" w:hAnsi="Times New Roman"/>
        <w:b w:val="false"/>
      </w:rPr>
      <w:t>/2020</w:t>
    </w:r>
    <w:r w:rsidR="00780DC0">
      <w:rPr>
        <w:rFonts w:ascii="Times New Roman" w:hAnsi="Times New Roman"/>
        <w:b w:val="false"/>
      </w:rPr>
      <w:t>-</w:t>
    </w:r>
    <w:r w:rsidR="009146B5">
      <w:rPr>
        <w:rFonts w:ascii="Times New Roman" w:hAnsi="Times New Roman"/>
        <w:b w:val="false"/>
      </w:rPr>
      <w:t>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5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7"/>
  </w:num>
  <w:num w:numId="2">
    <w:abstractNumId w:val="4"/>
  </w:num>
  <w:num w:numId="3">
    <w:abstractNumId w:val="24"/>
  </w:num>
  <w:num w:numId="4">
    <w:abstractNumId w:val="10"/>
  </w:num>
  <w:num w:numId="5">
    <w:abstractNumId w:val="19"/>
  </w:num>
  <w:num w:numId="6">
    <w:abstractNumId w:val="13"/>
  </w:num>
  <w:num w:numId="7">
    <w:abstractNumId w:val="2"/>
  </w:num>
  <w:num w:numId="8">
    <w:abstractNumId w:val="14"/>
  </w:num>
  <w:num w:numId="9">
    <w:abstractNumId w:val="8"/>
  </w:num>
  <w:num w:numId="10">
    <w:abstractNumId w:val="16"/>
  </w:num>
  <w:num w:numId="11">
    <w:abstractNumId w:val="6"/>
  </w:num>
  <w:num w:numId="12">
    <w:abstractNumId w:val="7"/>
  </w:num>
  <w:num w:numId="13">
    <w:abstractNumId w:val="1"/>
  </w:num>
  <w:num w:numId="14">
    <w:abstractNumId w:val="11"/>
  </w:num>
  <w:num w:numId="15">
    <w:abstractNumId w:val="5"/>
  </w:num>
  <w:num w:numId="16">
    <w:abstractNumId w:val="22"/>
  </w:num>
  <w:num w:numId="17">
    <w:abstractNumId w:val="25"/>
  </w:num>
  <w:num w:numId="18">
    <w:abstractNumId w:val="26"/>
  </w:num>
  <w:num w:numId="19">
    <w:abstractNumId w:val="9"/>
  </w:num>
  <w:num w:numId="20">
    <w:abstractNumId w:val="23"/>
  </w:num>
  <w:num w:numId="21">
    <w:abstractNumId w:val="15"/>
  </w:num>
  <w:num w:numId="22">
    <w:abstractNumId w:val="3"/>
  </w:num>
  <w:num w:numId="23">
    <w:abstractNumId w:val="18"/>
  </w:num>
  <w:num w:numId="24">
    <w:abstractNumId w:val="12"/>
  </w:num>
  <w:num w:numId="25">
    <w:abstractNumId w:val="20"/>
  </w:num>
  <w:num w:numId="26">
    <w:abstractNumId w:val="21"/>
  </w:num>
  <w:num w:numId="27">
    <w:abstractNumId w:val="0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170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C1AD3"/>
    <w:rsid w:val="000C47A3"/>
    <w:rsid w:val="000C4FF3"/>
    <w:rsid w:val="000D05DC"/>
    <w:rsid w:val="000D14AB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5982"/>
    <w:rsid w:val="00176AEA"/>
    <w:rsid w:val="00192D3F"/>
    <w:rsid w:val="001944BE"/>
    <w:rsid w:val="001952BB"/>
    <w:rsid w:val="001A2FBE"/>
    <w:rsid w:val="001A6028"/>
    <w:rsid w:val="001A61FA"/>
    <w:rsid w:val="001A6D7A"/>
    <w:rsid w:val="001C161A"/>
    <w:rsid w:val="001C4CED"/>
    <w:rsid w:val="001C52E7"/>
    <w:rsid w:val="001C5A83"/>
    <w:rsid w:val="001C79C9"/>
    <w:rsid w:val="001C7B86"/>
    <w:rsid w:val="001D5F12"/>
    <w:rsid w:val="001F062B"/>
    <w:rsid w:val="001F2944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7640D"/>
    <w:rsid w:val="00280606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42CD0"/>
    <w:rsid w:val="00343A41"/>
    <w:rsid w:val="00343F20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D32D9"/>
    <w:rsid w:val="003E0CE2"/>
    <w:rsid w:val="003E49E7"/>
    <w:rsid w:val="003E567B"/>
    <w:rsid w:val="003F1399"/>
    <w:rsid w:val="003F3449"/>
    <w:rsid w:val="003F5A9F"/>
    <w:rsid w:val="0040372D"/>
    <w:rsid w:val="00405860"/>
    <w:rsid w:val="00406FD4"/>
    <w:rsid w:val="00410013"/>
    <w:rsid w:val="00413EDC"/>
    <w:rsid w:val="00420B10"/>
    <w:rsid w:val="00424AD2"/>
    <w:rsid w:val="00427CF1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77F2B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E676E"/>
    <w:rsid w:val="004F2DFD"/>
    <w:rsid w:val="004F4757"/>
    <w:rsid w:val="00501235"/>
    <w:rsid w:val="00505509"/>
    <w:rsid w:val="005113C5"/>
    <w:rsid w:val="005123AD"/>
    <w:rsid w:val="0051250F"/>
    <w:rsid w:val="005131A8"/>
    <w:rsid w:val="00513A42"/>
    <w:rsid w:val="00520C04"/>
    <w:rsid w:val="00521145"/>
    <w:rsid w:val="0052145A"/>
    <w:rsid w:val="00521B78"/>
    <w:rsid w:val="005222FE"/>
    <w:rsid w:val="00532C26"/>
    <w:rsid w:val="00535089"/>
    <w:rsid w:val="0053787C"/>
    <w:rsid w:val="00537E0F"/>
    <w:rsid w:val="00537E98"/>
    <w:rsid w:val="005425DE"/>
    <w:rsid w:val="005437D3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23D7"/>
    <w:rsid w:val="00573AAA"/>
    <w:rsid w:val="005758AA"/>
    <w:rsid w:val="005768DB"/>
    <w:rsid w:val="00577427"/>
    <w:rsid w:val="00581480"/>
    <w:rsid w:val="0058257B"/>
    <w:rsid w:val="00584F85"/>
    <w:rsid w:val="00587DE5"/>
    <w:rsid w:val="005914F1"/>
    <w:rsid w:val="0059247E"/>
    <w:rsid w:val="00592543"/>
    <w:rsid w:val="005A255E"/>
    <w:rsid w:val="005A2952"/>
    <w:rsid w:val="005A519C"/>
    <w:rsid w:val="005A5F8B"/>
    <w:rsid w:val="005A7AE1"/>
    <w:rsid w:val="005B143A"/>
    <w:rsid w:val="005B4621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7B03"/>
    <w:rsid w:val="0062015C"/>
    <w:rsid w:val="0062279B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FC2"/>
    <w:rsid w:val="00733640"/>
    <w:rsid w:val="007348D4"/>
    <w:rsid w:val="00735945"/>
    <w:rsid w:val="0074650A"/>
    <w:rsid w:val="007547E0"/>
    <w:rsid w:val="00754EF9"/>
    <w:rsid w:val="0076133C"/>
    <w:rsid w:val="0076155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0EA3"/>
    <w:rsid w:val="007C7B2B"/>
    <w:rsid w:val="007D4B9E"/>
    <w:rsid w:val="007D4D46"/>
    <w:rsid w:val="007E07A2"/>
    <w:rsid w:val="007E4088"/>
    <w:rsid w:val="007F1706"/>
    <w:rsid w:val="007F1FA2"/>
    <w:rsid w:val="007F4CC1"/>
    <w:rsid w:val="007F5A7E"/>
    <w:rsid w:val="007F5F8D"/>
    <w:rsid w:val="007F62FC"/>
    <w:rsid w:val="007F6D13"/>
    <w:rsid w:val="00800074"/>
    <w:rsid w:val="00801CE5"/>
    <w:rsid w:val="00801D6F"/>
    <w:rsid w:val="00806651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800F5"/>
    <w:rsid w:val="00882407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3F73"/>
    <w:rsid w:val="009146B5"/>
    <w:rsid w:val="00916180"/>
    <w:rsid w:val="009168D8"/>
    <w:rsid w:val="00932479"/>
    <w:rsid w:val="00932C80"/>
    <w:rsid w:val="009332F1"/>
    <w:rsid w:val="009369C1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D012E"/>
    <w:rsid w:val="009D0AF9"/>
    <w:rsid w:val="009D1C28"/>
    <w:rsid w:val="009E0626"/>
    <w:rsid w:val="009E0FB6"/>
    <w:rsid w:val="009E1D0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40AB"/>
    <w:rsid w:val="00A151E7"/>
    <w:rsid w:val="00A21EC8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10654"/>
    <w:rsid w:val="00B10A8B"/>
    <w:rsid w:val="00B11C18"/>
    <w:rsid w:val="00B13B65"/>
    <w:rsid w:val="00B14110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7B57"/>
    <w:rsid w:val="00B62A5A"/>
    <w:rsid w:val="00B70EBD"/>
    <w:rsid w:val="00B7731F"/>
    <w:rsid w:val="00B82A55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229A"/>
    <w:rsid w:val="00BC48C1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52F4"/>
    <w:rsid w:val="00CA2C15"/>
    <w:rsid w:val="00CA47F9"/>
    <w:rsid w:val="00CA49FF"/>
    <w:rsid w:val="00CA5F98"/>
    <w:rsid w:val="00CB12FE"/>
    <w:rsid w:val="00CB20F4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5691"/>
    <w:rsid w:val="00D061C6"/>
    <w:rsid w:val="00D064E4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A0B99"/>
    <w:rsid w:val="00FB3A8B"/>
    <w:rsid w:val="00FB3AC2"/>
    <w:rsid w:val="00FC531C"/>
    <w:rsid w:val="00FD24B3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170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10. veljače 2021.</izvorni_sadrzaj>
    <derivirana_varijabla naziv="DomainObject.PlaniraniZavrsetakDatum_1">10. veljače 2021.</derivirana_varijabla>
  </DomainObject.PlaniraniZavrsetakDatum>
  <DomainObject.PlaniraniPocetakDatum>
    <izvorni_sadrzaj>10. veljače 2021.</izvorni_sadrzaj>
    <derivirana_varijabla naziv="DomainObject.PlaniraniPocetakDatum_1">10. veljače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veljače 2021.</izvorni_sadrzaj>
    <derivirana_varijabla naziv="DomainObject.Zapisnik.DatumKreiranja_1">10. veljače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St-318/2020-8</izvorni_sadrzaj>
    <derivirana_varijabla naziv="DomainObject.Zapisnik.Oznaka_1">St-318/2020-8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studenog 2020.</izvorni_sadrzaj>
    <derivirana_varijabla naziv="DomainObject.Predmet.DatumIzradeOptuznogAkta_1">19. studenog 2020.</derivirana_varijabla>
  </DomainObject.Predmet.DatumIzradeOptuznogAkta>
  <DomainObject.Predmet.DatumIzradeOptuznogAktaFormated>
    <izvorni_sadrzaj>19.11.2020.</izvorni_sadrzaj>
    <derivirana_varijabla naziv="DomainObject.Predmet.DatumIzradeOptuznogAktaFormated_1">19.11.2020.</derivirana_varijabla>
  </DomainObject.Predmet.DatumIzradeOptuznogAktaFormated>
  <DomainObject.Predmet.DatumOsnivanja>
    <izvorni_sadrzaj>19. studenog 2020.</izvorni_sadrzaj>
    <derivirana_varijabla naziv="DomainObject.Predmet.DatumOsnivanja_1">19.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studenog 2020.</izvorni_sadrzaj>
    <derivirana_varijabla naziv="DomainObject.Predmet.DatumPrimitkaOptuznogAkta_1">19.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St-318/2020</izvorni_sadrzaj>
    <derivirana_varijabla naziv="DomainObject.Predmet.OznakaBroj_1">St-318/2020</derivirana_varijabla>
  </DomainObject.Predmet.OznakaBroj>
  <DomainObject.Predmet.OznakaBrojOptuznogAkta>
    <izvorni_sadrzaj>04-06-20-2728</izvorni_sadrzaj>
    <derivirana_varijabla naziv="DomainObject.Predmet.OznakaBrojOptuznogAkta_1">04-06-20-2728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SPAGHO d.o.o.  Rijeka</izvorni_sadrzaj>
    <derivirana_varijabla naziv="DomainObject.Predmet.ProtustrankaFormated_1">  SPAGHO d.o.o.  Rijeka</derivirana_varijabla>
  </DomainObject.Predmet.ProtustrankaFormated>
  <DomainObject.Predmet.ProtustrankaFormatedOIB>
    <izvorni_sadrzaj>  SPAGHO d.o.o.  Rijeka, OIB 12535054442</izvorni_sadrzaj>
    <derivirana_varijabla naziv="DomainObject.Predmet.ProtustrankaFormatedOIB_1">  SPAGHO d.o.o.  Rijeka, OIB 12535054442</derivirana_varijabla>
  </DomainObject.Predmet.ProtustrankaFormatedOIB>
  <DomainObject.Predmet.ProtustrankaFormatedWithAdress>
    <izvorni_sadrzaj> SPAGHO d.o.o.  Rijeka, Ivana Zajca 24a, 51000 Rijeka</izvorni_sadrzaj>
    <derivirana_varijabla naziv="DomainObject.Predmet.ProtustrankaFormatedWithAdress_1"> SPAGHO d.o.o.  Rijeka, Ivana Zajca 24a, 51000 Rijeka</derivirana_varijabla>
  </DomainObject.Predmet.ProtustrankaFormatedWithAdress>
  <DomainObject.Predmet.ProtustrankaFormatedWithAdressOIB>
    <izvorni_sadrzaj> SPAGHO d.o.o.  Rijeka, OIB 12535054442, Ivana Zajca 24a, 51000 Rijeka</izvorni_sadrzaj>
    <derivirana_varijabla naziv="DomainObject.Predmet.ProtustrankaFormatedWithAdressOIB_1"> SPAGHO d.o.o.  Rijeka, OIB 12535054442, Ivana Zajca 24a, 51000 Rijeka</derivirana_varijabla>
  </DomainObject.Predmet.ProtustrankaFormatedWithAdressOIB>
  <DomainObject.Predmet.ProtustrankaWithAdress>
    <izvorni_sadrzaj>SPAGHO d.o.o.  Rijeka Ivana Zajca 24a, 51000 Rijeka</izvorni_sadrzaj>
    <derivirana_varijabla naziv="DomainObject.Predmet.ProtustrankaWithAdress_1">SPAGHO d.o.o.  Rijeka Ivana Zajca 24a, 51000 Rijeka</derivirana_varijabla>
  </DomainObject.Predmet.ProtustrankaWithAdress>
  <DomainObject.Predmet.ProtustrankaWithAdressOIB>
    <izvorni_sadrzaj>SPAGHO d.o.o.  Rijeka, OIB 12535054442, Ivana Zajca 24a, 51000 Rijeka</izvorni_sadrzaj>
    <derivirana_varijabla naziv="DomainObject.Predmet.ProtustrankaWithAdressOIB_1">SPAGHO d.o.o.  Rijeka, OIB 12535054442, Ivana Zajca 24a, 51000 Rijeka</derivirana_varijabla>
  </DomainObject.Predmet.ProtustrankaWithAdressOIB>
  <DomainObject.Predmet.ProtustrankaNazivFormated>
    <izvorni_sadrzaj>SPAGHO d.o.o.  Rijeka</izvorni_sadrzaj>
    <derivirana_varijabla naziv="DomainObject.Predmet.ProtustrankaNazivFormated_1">SPAGHO d.o.o.  Rijeka</derivirana_varijabla>
  </DomainObject.Predmet.ProtustrankaNazivFormated>
  <DomainObject.Predmet.ProtustrankaNazivFormatedOIB>
    <izvorni_sadrzaj>SPAGHO d.o.o.  Rijeka, OIB 12535054442</izvorni_sadrzaj>
    <derivirana_varijabla naziv="DomainObject.Predmet.ProtustrankaNazivFormatedOIB_1">SPAGHO d.o.o.  Rijeka, OIB 12535054442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SPAGHO d.o.o.  Rijeka</item>
    </izvorni_sadrzaj>
    <derivirana_varijabla naziv="DomainObject.Predmet.ProtuStrankaListFormated_1">
      <item>SPAGHO d.o.o.  Rijeka</item>
    </derivirana_varijabla>
  </DomainObject.Predmet.ProtuStrankaListFormated>
  <DomainObject.Predmet.ProtuStrankaListFormatedOIB>
    <izvorni_sadrzaj>
      <item>SPAGHO d.o.o.  Rijeka, OIB 12535054442</item>
    </izvorni_sadrzaj>
    <derivirana_varijabla naziv="DomainObject.Predmet.ProtuStrankaListFormatedOIB_1">
      <item>SPAGHO d.o.o.  Rijeka, OIB 12535054442</item>
    </derivirana_varijabla>
  </DomainObject.Predmet.ProtuStrankaListFormatedOIB>
  <DomainObject.Predmet.ProtuStrankaListFormatedWithAdress>
    <izvorni_sadrzaj>
      <item>SPAGHO d.o.o.  Rijeka, Ivana Zajca 24a, 51000 Rijeka</item>
    </izvorni_sadrzaj>
    <derivirana_varijabla naziv="DomainObject.Predmet.ProtuStrankaListFormatedWithAdress_1">
      <item>SPAGHO d.o.o.  Rijeka, Ivana Zajca 24a, 51000 Rijeka</item>
    </derivirana_varijabla>
  </DomainObject.Predmet.ProtuStrankaListFormatedWithAdress>
  <DomainObject.Predmet.ProtuStrankaListFormatedWithAdressOIB>
    <izvorni_sadrzaj>
      <item>SPAGHO d.o.o.  Rijeka, OIB 12535054442, Ivana Zajca 24a, 51000 Rijeka</item>
    </izvorni_sadrzaj>
    <derivirana_varijabla naziv="DomainObject.Predmet.ProtuStrankaListFormatedWithAdressOIB_1">
      <item>SPAGHO d.o.o.  Rijeka, OIB 12535054442, Ivana Zajca 24a, 51000 Rijeka</item>
    </derivirana_varijabla>
  </DomainObject.Predmet.ProtuStrankaListFormatedWithAdressOIB>
  <DomainObject.Predmet.ProtuStrankaListNazivFormated>
    <izvorni_sadrzaj>
      <item>SPAGHO d.o.o.  Rijeka</item>
    </izvorni_sadrzaj>
    <derivirana_varijabla naziv="DomainObject.Predmet.ProtuStrankaListNazivFormated_1">
      <item>SPAGHO d.o.o.  Rijeka</item>
    </derivirana_varijabla>
  </DomainObject.Predmet.ProtuStrankaListNazivFormated>
  <DomainObject.Predmet.ProtuStrankaListNazivFormatedOIB>
    <izvorni_sadrzaj>
      <item>SPAGHO d.o.o.  Rijeka, OIB 12535054442</item>
    </izvorni_sadrzaj>
    <derivirana_varijabla naziv="DomainObject.Predmet.ProtuStrankaListNazivFormatedOIB_1">
      <item>SPAGHO d.o.o.  Rijeka, OIB 12535054442</item>
    </derivirana_varijabla>
  </DomainObject.Predmet.ProtuStrankaListNazivFormatedOIB>
  <DomainObject.Predmet.OstaliListFormated>
    <izvorni_sadrzaj>
      <item>Kristina Bobanović</item>
    </izvorni_sadrzaj>
    <derivirana_varijabla naziv="DomainObject.Predmet.OstaliListFormated_1">
      <item>Kristina Bobanović</item>
    </derivirana_varijabla>
  </DomainObject.Predmet.OstaliListFormated>
  <DomainObject.Predmet.OstaliListFormatedOIB>
    <izvorni_sadrzaj>
      <item>Kristina Bobanović, OIB 80195096945</item>
    </izvorni_sadrzaj>
    <derivirana_varijabla naziv="DomainObject.Predmet.OstaliListFormatedOIB_1">
      <item>Kristina Bobanović, OIB 80195096945</item>
    </derivirana_varijabla>
  </DomainObject.Predmet.OstaliListFormatedOIB>
  <DomainObject.Predmet.OstaliListFormatedWithAdress>
    <izvorni_sadrzaj>
      <item>Kristina Bobanović, Nova Cesta 19a, 51410 Opatija</item>
    </izvorni_sadrzaj>
    <derivirana_varijabla naziv="DomainObject.Predmet.OstaliListFormatedWithAdress_1">
      <item>Kristina Bobanović, Nova Cesta 19a, 51410 Opatija</item>
    </derivirana_varijabla>
  </DomainObject.Predmet.OstaliListFormatedWithAdress>
  <DomainObject.Predmet.OstaliListFormatedWithAdressOIB>
    <izvorni_sadrzaj>
      <item>Kristina Bobanović, OIB 80195096945, Nova Cesta 19a, 51410 Opatija</item>
    </izvorni_sadrzaj>
    <derivirana_varijabla naziv="DomainObject.Predmet.OstaliListFormatedWithAdressOIB_1">
      <item>Kristina Bobanović, OIB 80195096945, Nova Cesta 19a, 51410 Opatija</item>
    </derivirana_varijabla>
  </DomainObject.Predmet.OstaliListFormatedWithAdressOIB>
  <DomainObject.Predmet.OstaliListNazivFormated>
    <izvorni_sadrzaj>
      <item>Kristina Bobanović</item>
    </izvorni_sadrzaj>
    <derivirana_varijabla naziv="DomainObject.Predmet.OstaliListNazivFormated_1">
      <item>Kristina Bobanović</item>
    </derivirana_varijabla>
  </DomainObject.Predmet.OstaliListNazivFormated>
  <DomainObject.Predmet.OstaliListNazivFormatedOIB>
    <izvorni_sadrzaj>
      <item>Kristina Bobanović, OIB 80195096945</item>
    </izvorni_sadrzaj>
    <derivirana_varijabla naziv="DomainObject.Predmet.OstaliListNazivFormatedOIB_1">
      <item>Kristina Bobanović, OIB 80195096945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2021.</izvorni_sadrzaj>
    <derivirana_varijabla naziv="DomainObject.Datum_1">10. veljače 2021.</derivirana_varijabla>
  </DomainObject.Datum>
  <DomainObject.PoslovniBrojDokumenta>
    <izvorni_sadrzaj>St-318/2020-8</izvorni_sadrzaj>
    <derivirana_varijabla naziv="DomainObject.PoslovniBrojDokumenta_1">St-318/2020-8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SPAGHO d.o.o.  Rijeka</izvorni_sadrzaj>
    <derivirana_varijabla naziv="DomainObject.Predmet.ProtustrankaIDrugi_1">SPAGHO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SPAGHO d.o.o.  Rijeka, OIB 12535054442, Ivana Zajca 24a, 51000 Rijeka</izvorni_sadrzaj>
    <derivirana_varijabla naziv="DomainObject.Predmet.ProtustrankaIDrugiAdressOIB_1">SPAGHO d.o.o.  Rijeka, OIB 12535054442, Ivana Zajca 24a,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SPAGHO d.o.o.  Rijeka</item>
      <item>Kristina Bobanović</item>
    </izvorni_sadrzaj>
    <derivirana_varijabla naziv="DomainObject.Predmet.SudioniciListNaziv_1">
      <item>FINA  Rijeka</item>
      <item>SPAGHO d.o.o.  Rijeka</item>
      <item>Kristina Bobanović</item>
    </derivirana_varijabla>
  </DomainObject.Predmet.SudioniciListNaziv>
  <DomainObject.Predmet.SudioniciListAdressOIB>
    <izvorni_sadrzaj>
      <item>FINA  Rijeka, OIB 85821130368, Frana Kurelca 8,51000 Rijeka</item>
      <item>SPAGHO d.o.o.  Rijeka, OIB 12535054442, Ivana Zajca 24a,51000 Rijeka</item>
      <item>Kristina Bobanović, OIB 80195096945, Nova Cesta 19a,51410 Opatija</item>
    </izvorni_sadrzaj>
    <derivirana_varijabla naziv="DomainObject.Predmet.SudioniciListAdressOIB_1">
      <item>FINA  Rijeka, OIB 85821130368, Frana Kurelca 8,51000 Rijeka</item>
      <item>SPAGHO d.o.o.  Rijeka, OIB 12535054442, Ivana Zajca 24a,51000 Rijeka</item>
      <item>Kristina Bobanović, OIB 80195096945, Nova Cesta 19a,51410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12535054442</item>
      <item>, OIB 80195096945</item>
    </izvorni_sadrzaj>
    <derivirana_varijabla naziv="DomainObject.Predmet.SudioniciListNazivOIB_1">
      <item>, OIB 85821130368</item>
      <item>, OIB 12535054442</item>
      <item>, OIB 80195096945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F96C37-0ECA-47BC-B6B2-474BC1617C9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907</properties:Words>
  <properties:Characters>5179</properties:Characters>
  <properties:Lines>123</properties:Lines>
  <properties:Paragraphs>59</properties:Paragraphs>
  <properties:TotalTime>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2021-02-09T14:04:00Z</dcterms:created>
  <dc:creator>rcerneka</dc:creator>
  <cp:lastModifiedBy>Dajana Jurković</cp:lastModifiedBy>
  <cp:lastPrinted>2020-06-17T07:41:00Z</cp:lastPrinted>
  <dcterms:modified xmlns:xsi="http://www.w3.org/2001/XMLSchema-instance" xsi:type="dcterms:W3CDTF">2021-02-10T09:46:00Z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St-318/2020-8 / Zapisnik - Ročište radi rasprave o uvjetima za otvaranje steč. post. (318,2020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